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3260"/>
      </w:tblGrid>
      <w:tr w:rsidR="00A27C3B" w:rsidRPr="00A27C3B" w:rsidTr="006E4AD3">
        <w:trPr>
          <w:trHeight w:val="284"/>
        </w:trPr>
        <w:tc>
          <w:tcPr>
            <w:tcW w:w="8222" w:type="dxa"/>
            <w:gridSpan w:val="2"/>
            <w:vAlign w:val="center"/>
          </w:tcPr>
          <w:p w:rsidR="00C44F15" w:rsidRPr="00A27C3B" w:rsidRDefault="00C44F15" w:rsidP="0032268D"/>
        </w:tc>
      </w:tr>
      <w:tr w:rsidR="00A27C3B" w:rsidRPr="00A27C3B" w:rsidTr="00153902">
        <w:tc>
          <w:tcPr>
            <w:tcW w:w="4962" w:type="dxa"/>
          </w:tcPr>
          <w:p w:rsidR="005C6914" w:rsidRPr="00A27C3B" w:rsidRDefault="005C6914" w:rsidP="0032268D">
            <w:pPr>
              <w:pStyle w:val="Brdtext2"/>
              <w:rPr>
                <w:b/>
              </w:rPr>
            </w:pPr>
            <w:r w:rsidRPr="00A27C3B">
              <w:rPr>
                <w:b/>
              </w:rPr>
              <w:t>Upprättad</w:t>
            </w:r>
          </w:p>
        </w:tc>
        <w:tc>
          <w:tcPr>
            <w:tcW w:w="3260" w:type="dxa"/>
          </w:tcPr>
          <w:p w:rsidR="005C6914" w:rsidRPr="00A27C3B" w:rsidRDefault="00AE61CC" w:rsidP="0032268D">
            <w:pPr>
              <w:rPr>
                <w:b/>
                <w:sz w:val="24"/>
              </w:rPr>
            </w:pPr>
            <w:r w:rsidRPr="00A27C3B">
              <w:rPr>
                <w:b/>
                <w:sz w:val="24"/>
              </w:rPr>
              <w:t>Giltighetstid</w:t>
            </w:r>
          </w:p>
        </w:tc>
      </w:tr>
      <w:tr w:rsidR="00A27C3B" w:rsidRPr="00A27C3B" w:rsidTr="00153902">
        <w:sdt>
          <w:sdtPr>
            <w:rPr>
              <w:rStyle w:val="Brdtext3Char"/>
            </w:rPr>
            <w:id w:val="307670574"/>
            <w:placeholder>
              <w:docPart w:val="D4B25125D1E4424C87C970912570FC2C"/>
            </w:placeholder>
            <w:text w:multiLine="1"/>
          </w:sdtPr>
          <w:sdtEndPr>
            <w:rPr>
              <w:rStyle w:val="Standardstycketeckensnitt"/>
              <w:sz w:val="24"/>
              <w:szCs w:val="22"/>
            </w:rPr>
          </w:sdtEndPr>
          <w:sdtContent>
            <w:tc>
              <w:tcPr>
                <w:tcW w:w="4962" w:type="dxa"/>
              </w:tcPr>
              <w:p w:rsidR="005C6914" w:rsidRPr="00A27C3B" w:rsidRDefault="003E7F90" w:rsidP="0032268D">
                <w:pPr>
                  <w:pStyle w:val="Brdtext2"/>
                  <w:rPr>
                    <w:b/>
                  </w:rPr>
                </w:pPr>
                <w:r>
                  <w:rPr>
                    <w:rStyle w:val="Brdtext3Char"/>
                  </w:rPr>
                  <w:t>Staffan Rystedt</w:t>
                </w:r>
              </w:p>
            </w:tc>
          </w:sdtContent>
        </w:sdt>
        <w:tc>
          <w:tcPr>
            <w:tcW w:w="3260" w:type="dxa"/>
          </w:tcPr>
          <w:p w:rsidR="005C6914" w:rsidRPr="00A27C3B" w:rsidRDefault="005C6914" w:rsidP="0032268D">
            <w:pPr>
              <w:rPr>
                <w:sz w:val="20"/>
                <w:szCs w:val="20"/>
              </w:rPr>
            </w:pPr>
            <w:r w:rsidRPr="00A27C3B">
              <w:rPr>
                <w:sz w:val="20"/>
                <w:szCs w:val="20"/>
              </w:rPr>
              <w:t xml:space="preserve">Giltig </w:t>
            </w:r>
            <w:r w:rsidR="00E954F8" w:rsidRPr="00A27C3B">
              <w:rPr>
                <w:sz w:val="20"/>
                <w:szCs w:val="20"/>
              </w:rPr>
              <w:t>fr</w:t>
            </w:r>
            <w:r w:rsidR="00732914" w:rsidRPr="00A27C3B">
              <w:rPr>
                <w:sz w:val="20"/>
                <w:szCs w:val="20"/>
              </w:rPr>
              <w:t xml:space="preserve"> o m</w:t>
            </w:r>
          </w:p>
        </w:tc>
      </w:tr>
      <w:tr w:rsidR="00A27C3B" w:rsidRPr="00A27C3B" w:rsidTr="00153902">
        <w:sdt>
          <w:sdtPr>
            <w:rPr>
              <w:rStyle w:val="Brdtext3Char"/>
            </w:rPr>
            <w:id w:val="2080252010"/>
            <w:placeholder>
              <w:docPart w:val="7D2C116E4662495FA3BEE0BD73BFA1FC"/>
            </w:placeholder>
            <w:text w:multiLine="1"/>
          </w:sdtPr>
          <w:sdtEndPr>
            <w:rPr>
              <w:rStyle w:val="Standardstycketeckensnitt"/>
              <w:sz w:val="22"/>
              <w:szCs w:val="22"/>
            </w:rPr>
          </w:sdtEndPr>
          <w:sdtContent>
            <w:tc>
              <w:tcPr>
                <w:tcW w:w="4962" w:type="dxa"/>
              </w:tcPr>
              <w:p w:rsidR="005C6914" w:rsidRPr="00A27C3B" w:rsidRDefault="003E7F90" w:rsidP="00E21541">
                <w:r>
                  <w:rPr>
                    <w:rStyle w:val="Brdtext3Char"/>
                  </w:rPr>
                  <w:t>Christer Dahlberg</w:t>
                </w:r>
              </w:p>
            </w:tc>
          </w:sdtContent>
        </w:sdt>
        <w:sdt>
          <w:sdtPr>
            <w:rPr>
              <w:rStyle w:val="Brdtext3Char"/>
            </w:rPr>
            <w:id w:val="-1911693947"/>
            <w:placeholder>
              <w:docPart w:val="5213FEB56B444BC8A987BB3BD48A6B14"/>
            </w:placeholder>
            <w:date w:fullDate="2014-10-27T00:00:00Z">
              <w:dateFormat w:val="yyyy-MM-dd"/>
              <w:lid w:val="sv-SE"/>
              <w:storeMappedDataAs w:val="dateTime"/>
              <w:calendar w:val="gregorian"/>
            </w:date>
          </w:sdtPr>
          <w:sdtEndPr>
            <w:rPr>
              <w:rStyle w:val="Standardstycketeckensnitt"/>
              <w:sz w:val="22"/>
              <w:szCs w:val="22"/>
            </w:rPr>
          </w:sdtEndPr>
          <w:sdtContent>
            <w:tc>
              <w:tcPr>
                <w:tcW w:w="3260" w:type="dxa"/>
              </w:tcPr>
              <w:p w:rsidR="005C6914" w:rsidRPr="00A27C3B" w:rsidRDefault="003E7F90" w:rsidP="00E21541">
                <w:r>
                  <w:rPr>
                    <w:rStyle w:val="Brdtext3Char"/>
                  </w:rPr>
                  <w:t>2014-10-27</w:t>
                </w:r>
              </w:p>
            </w:tc>
          </w:sdtContent>
        </w:sdt>
      </w:tr>
      <w:tr w:rsidR="00A27C3B" w:rsidRPr="00A27C3B" w:rsidTr="00153902">
        <w:sdt>
          <w:sdtPr>
            <w:rPr>
              <w:rStyle w:val="Brdtext3Char"/>
            </w:rPr>
            <w:id w:val="-1109503321"/>
            <w:placeholder>
              <w:docPart w:val="6DDF2693E1314358856E461D6699F54B"/>
            </w:placeholder>
            <w:text w:multiLine="1"/>
          </w:sdtPr>
          <w:sdtEndPr>
            <w:rPr>
              <w:rStyle w:val="Standardstycketeckensnitt"/>
              <w:sz w:val="22"/>
              <w:szCs w:val="22"/>
            </w:rPr>
          </w:sdtEndPr>
          <w:sdtContent>
            <w:tc>
              <w:tcPr>
                <w:tcW w:w="4962" w:type="dxa"/>
              </w:tcPr>
              <w:p w:rsidR="005C6914" w:rsidRPr="00A27C3B" w:rsidRDefault="003E7F90" w:rsidP="00E21541">
                <w:r>
                  <w:rPr>
                    <w:rStyle w:val="Brdtext3Char"/>
                  </w:rPr>
                  <w:t>Johan Wendt</w:t>
                </w:r>
              </w:p>
            </w:tc>
          </w:sdtContent>
        </w:sdt>
        <w:tc>
          <w:tcPr>
            <w:tcW w:w="3260" w:type="dxa"/>
          </w:tcPr>
          <w:p w:rsidR="005C6914" w:rsidRPr="00A27C3B" w:rsidRDefault="005C6914" w:rsidP="00E21541">
            <w:pPr>
              <w:rPr>
                <w:sz w:val="20"/>
                <w:szCs w:val="20"/>
              </w:rPr>
            </w:pPr>
            <w:r w:rsidRPr="00A27C3B">
              <w:rPr>
                <w:sz w:val="20"/>
                <w:szCs w:val="20"/>
              </w:rPr>
              <w:t xml:space="preserve">Giltig </w:t>
            </w:r>
            <w:r w:rsidR="00732914" w:rsidRPr="00A27C3B">
              <w:rPr>
                <w:sz w:val="20"/>
                <w:szCs w:val="20"/>
              </w:rPr>
              <w:t>t o m</w:t>
            </w:r>
          </w:p>
        </w:tc>
      </w:tr>
      <w:tr w:rsidR="00A27C3B" w:rsidRPr="00A27C3B" w:rsidTr="00153902">
        <w:tc>
          <w:tcPr>
            <w:tcW w:w="4962" w:type="dxa"/>
          </w:tcPr>
          <w:p w:rsidR="005C6914" w:rsidRPr="00A27C3B" w:rsidRDefault="005C6914" w:rsidP="00E21541"/>
        </w:tc>
        <w:sdt>
          <w:sdtPr>
            <w:rPr>
              <w:rStyle w:val="Brdtext3Char"/>
            </w:rPr>
            <w:id w:val="1343740697"/>
            <w:placeholder>
              <w:docPart w:val="9F32C4E2B68944D48D2EBCEC07DA5D19"/>
            </w:placeholder>
            <w:date>
              <w:dateFormat w:val="yyyy-MM-dd"/>
              <w:lid w:val="sv-SE"/>
              <w:storeMappedDataAs w:val="dateTime"/>
              <w:calendar w:val="gregorian"/>
            </w:date>
          </w:sdtPr>
          <w:sdtEndPr>
            <w:rPr>
              <w:rStyle w:val="Standardstycketeckensnitt"/>
              <w:sz w:val="22"/>
              <w:szCs w:val="22"/>
            </w:rPr>
          </w:sdtEndPr>
          <w:sdtContent>
            <w:tc>
              <w:tcPr>
                <w:tcW w:w="3260" w:type="dxa"/>
              </w:tcPr>
              <w:p w:rsidR="005C6914" w:rsidRPr="00A27C3B" w:rsidRDefault="003E7F90" w:rsidP="00E21541">
                <w:r>
                  <w:rPr>
                    <w:rStyle w:val="Brdtext3Char"/>
                  </w:rPr>
                  <w:t>Tillsvidare</w:t>
                </w:r>
              </w:p>
            </w:tc>
          </w:sdtContent>
        </w:sdt>
      </w:tr>
      <w:tr w:rsidR="00A27C3B" w:rsidRPr="00A27C3B" w:rsidTr="00153902">
        <w:tc>
          <w:tcPr>
            <w:tcW w:w="4962" w:type="dxa"/>
          </w:tcPr>
          <w:p w:rsidR="005C6914" w:rsidRPr="00A27C3B" w:rsidRDefault="005C6914" w:rsidP="00E21541"/>
        </w:tc>
        <w:tc>
          <w:tcPr>
            <w:tcW w:w="3260" w:type="dxa"/>
          </w:tcPr>
          <w:p w:rsidR="005C6914" w:rsidRPr="00A27C3B" w:rsidRDefault="005C6914" w:rsidP="00E21541"/>
        </w:tc>
      </w:tr>
      <w:tr w:rsidR="00A27C3B" w:rsidRPr="00A27C3B" w:rsidTr="00153902">
        <w:tc>
          <w:tcPr>
            <w:tcW w:w="4962" w:type="dxa"/>
          </w:tcPr>
          <w:p w:rsidR="005C6914" w:rsidRPr="00A27C3B" w:rsidRDefault="005C6914" w:rsidP="0032268D">
            <w:pPr>
              <w:pStyle w:val="Brdtext2"/>
              <w:rPr>
                <w:b/>
              </w:rPr>
            </w:pPr>
            <w:r w:rsidRPr="00A27C3B">
              <w:rPr>
                <w:b/>
              </w:rPr>
              <w:t>Reviderad</w:t>
            </w:r>
          </w:p>
        </w:tc>
        <w:tc>
          <w:tcPr>
            <w:tcW w:w="3260" w:type="dxa"/>
          </w:tcPr>
          <w:p w:rsidR="005C6914" w:rsidRPr="00A27C3B" w:rsidRDefault="005C6914" w:rsidP="0032268D">
            <w:pPr>
              <w:pStyle w:val="Brdtext2"/>
              <w:rPr>
                <w:b/>
              </w:rPr>
            </w:pPr>
            <w:r w:rsidRPr="00A27C3B">
              <w:rPr>
                <w:b/>
              </w:rPr>
              <w:t>Beslutad</w:t>
            </w:r>
          </w:p>
        </w:tc>
      </w:tr>
      <w:tr w:rsidR="00A27C3B" w:rsidRPr="00A27C3B" w:rsidTr="00153902">
        <w:sdt>
          <w:sdtPr>
            <w:rPr>
              <w:rStyle w:val="Brdtext3Char"/>
            </w:rPr>
            <w:id w:val="542796093"/>
            <w:placeholder>
              <w:docPart w:val="C05F14694D4741EE980C0462C09EA2C1"/>
            </w:placeholder>
            <w:date w:fullDate="2019-09-12T00:00:00Z">
              <w:dateFormat w:val="yyyy-MM-dd"/>
              <w:lid w:val="sv-SE"/>
              <w:storeMappedDataAs w:val="dateTime"/>
              <w:calendar w:val="gregorian"/>
            </w:date>
          </w:sdtPr>
          <w:sdtEndPr>
            <w:rPr>
              <w:rStyle w:val="Standardstycketeckensnitt"/>
              <w:b/>
              <w:sz w:val="24"/>
              <w:szCs w:val="22"/>
            </w:rPr>
          </w:sdtEndPr>
          <w:sdtContent>
            <w:tc>
              <w:tcPr>
                <w:tcW w:w="4962" w:type="dxa"/>
              </w:tcPr>
              <w:p w:rsidR="005C6914" w:rsidRPr="00A27C3B" w:rsidRDefault="003E7F90" w:rsidP="0032268D">
                <w:pPr>
                  <w:pStyle w:val="Brdtext2"/>
                  <w:rPr>
                    <w:b/>
                  </w:rPr>
                </w:pPr>
                <w:r>
                  <w:rPr>
                    <w:rStyle w:val="Brdtext3Char"/>
                  </w:rPr>
                  <w:t>2019-09-</w:t>
                </w:r>
                <w:r w:rsidR="0055315E">
                  <w:rPr>
                    <w:rStyle w:val="Brdtext3Char"/>
                  </w:rPr>
                  <w:t>1</w:t>
                </w:r>
                <w:r w:rsidR="0079262A">
                  <w:rPr>
                    <w:rStyle w:val="Brdtext3Char"/>
                  </w:rPr>
                  <w:t>2</w:t>
                </w:r>
              </w:p>
            </w:tc>
          </w:sdtContent>
        </w:sdt>
        <w:sdt>
          <w:sdtPr>
            <w:rPr>
              <w:rStyle w:val="Brdtext3Char"/>
            </w:rPr>
            <w:id w:val="1514344935"/>
            <w:placeholder>
              <w:docPart w:val="15FF98717E5E452F9946E5BC6D101EF6"/>
            </w:placeholder>
            <w:date w:fullDate="2019-09-12T00:00:00Z">
              <w:dateFormat w:val="yyyy-MM-dd"/>
              <w:lid w:val="sv-SE"/>
              <w:storeMappedDataAs w:val="dateTime"/>
              <w:calendar w:val="gregorian"/>
            </w:date>
          </w:sdtPr>
          <w:sdtEndPr>
            <w:rPr>
              <w:rStyle w:val="Standardstycketeckensnitt"/>
              <w:b/>
              <w:sz w:val="22"/>
              <w:szCs w:val="22"/>
            </w:rPr>
          </w:sdtEndPr>
          <w:sdtContent>
            <w:tc>
              <w:tcPr>
                <w:tcW w:w="3260" w:type="dxa"/>
              </w:tcPr>
              <w:p w:rsidR="005C6914" w:rsidRPr="00A27C3B" w:rsidRDefault="003E7F90" w:rsidP="00E21541">
                <w:r>
                  <w:rPr>
                    <w:rStyle w:val="Brdtext3Char"/>
                  </w:rPr>
                  <w:t>2019-09-</w:t>
                </w:r>
                <w:r w:rsidR="0055315E">
                  <w:rPr>
                    <w:rStyle w:val="Brdtext3Char"/>
                  </w:rPr>
                  <w:t>1</w:t>
                </w:r>
                <w:r w:rsidR="0079262A">
                  <w:rPr>
                    <w:rStyle w:val="Brdtext3Char"/>
                  </w:rPr>
                  <w:t>2</w:t>
                </w:r>
              </w:p>
            </w:tc>
          </w:sdtContent>
        </w:sdt>
      </w:tr>
      <w:tr w:rsidR="00A27C3B" w:rsidRPr="00A27C3B" w:rsidTr="00153902">
        <w:sdt>
          <w:sdtPr>
            <w:rPr>
              <w:rStyle w:val="Brdtext3Char"/>
            </w:rPr>
            <w:id w:val="-1386097611"/>
            <w:placeholder>
              <w:docPart w:val="A9ABB245A2324F2D92C36DB0B947B4A0"/>
            </w:placeholder>
            <w:text w:multiLine="1"/>
          </w:sdtPr>
          <w:sdtEndPr>
            <w:rPr>
              <w:rStyle w:val="Standardstycketeckensnitt"/>
              <w:sz w:val="24"/>
              <w:szCs w:val="22"/>
            </w:rPr>
          </w:sdtEndPr>
          <w:sdtContent>
            <w:tc>
              <w:tcPr>
                <w:tcW w:w="4962" w:type="dxa"/>
              </w:tcPr>
              <w:p w:rsidR="005C6914" w:rsidRPr="00A27C3B" w:rsidRDefault="003E7F90" w:rsidP="0032268D">
                <w:pPr>
                  <w:pStyle w:val="Brdtext2"/>
                  <w:rPr>
                    <w:b/>
                  </w:rPr>
                </w:pPr>
                <w:r>
                  <w:rPr>
                    <w:rStyle w:val="Brdtext3Char"/>
                  </w:rPr>
                  <w:t>Miranda Larsson</w:t>
                </w:r>
              </w:p>
            </w:tc>
          </w:sdtContent>
        </w:sdt>
        <w:sdt>
          <w:sdtPr>
            <w:rPr>
              <w:rStyle w:val="Brdtext3Char"/>
            </w:rPr>
            <w:id w:val="1601835963"/>
            <w:placeholder>
              <w:docPart w:val="2D8421D29AF444689DFDFA8A36262418"/>
            </w:placeholder>
            <w:text w:multiLine="1"/>
          </w:sdtPr>
          <w:sdtEndPr>
            <w:rPr>
              <w:rStyle w:val="Standardstycketeckensnitt"/>
              <w:sz w:val="22"/>
              <w:szCs w:val="22"/>
            </w:rPr>
          </w:sdtEndPr>
          <w:sdtContent>
            <w:tc>
              <w:tcPr>
                <w:tcW w:w="3260" w:type="dxa"/>
              </w:tcPr>
              <w:p w:rsidR="005C6914" w:rsidRPr="00A27C3B" w:rsidRDefault="003E7F90" w:rsidP="00E21541">
                <w:r>
                  <w:rPr>
                    <w:rStyle w:val="Brdtext3Char"/>
                  </w:rPr>
                  <w:t>Peter Johansson</w:t>
                </w:r>
              </w:p>
            </w:tc>
          </w:sdtContent>
        </w:sdt>
      </w:tr>
      <w:tr w:rsidR="00A27C3B" w:rsidRPr="00A27C3B" w:rsidTr="00153902">
        <w:sdt>
          <w:sdtPr>
            <w:rPr>
              <w:rStyle w:val="Brdtext3Char"/>
            </w:rPr>
            <w:id w:val="1979264474"/>
            <w:placeholder>
              <w:docPart w:val="93F438751C7D419A8E728E7AF90E34D7"/>
            </w:placeholder>
            <w:text w:multiLine="1"/>
          </w:sdtPr>
          <w:sdtEndPr>
            <w:rPr>
              <w:rStyle w:val="Standardstycketeckensnitt"/>
              <w:sz w:val="24"/>
              <w:szCs w:val="22"/>
            </w:rPr>
          </w:sdtEndPr>
          <w:sdtContent>
            <w:tc>
              <w:tcPr>
                <w:tcW w:w="4962" w:type="dxa"/>
              </w:tcPr>
              <w:p w:rsidR="005C6914" w:rsidRPr="00A27C3B" w:rsidRDefault="003E7F90" w:rsidP="0032268D">
                <w:pPr>
                  <w:pStyle w:val="Brdtext2"/>
                  <w:rPr>
                    <w:b/>
                  </w:rPr>
                </w:pPr>
                <w:r>
                  <w:rPr>
                    <w:rStyle w:val="Brdtext3Char"/>
                  </w:rPr>
                  <w:t>Specialist</w:t>
                </w:r>
              </w:p>
            </w:tc>
          </w:sdtContent>
        </w:sdt>
        <w:sdt>
          <w:sdtPr>
            <w:rPr>
              <w:rStyle w:val="Brdtext3Char"/>
            </w:rPr>
            <w:id w:val="-1573811110"/>
            <w:placeholder>
              <w:docPart w:val="B42B7149DB9E46F491F6F168D565A364"/>
            </w:placeholder>
            <w:text w:multiLine="1"/>
          </w:sdtPr>
          <w:sdtEndPr>
            <w:rPr>
              <w:rStyle w:val="Standardstycketeckensnitt"/>
              <w:sz w:val="22"/>
              <w:szCs w:val="22"/>
            </w:rPr>
          </w:sdtEndPr>
          <w:sdtContent>
            <w:tc>
              <w:tcPr>
                <w:tcW w:w="3260" w:type="dxa"/>
              </w:tcPr>
              <w:p w:rsidR="005C6914" w:rsidRPr="00A27C3B" w:rsidRDefault="003E7F90" w:rsidP="00E21541">
                <w:r>
                  <w:rPr>
                    <w:rStyle w:val="Brdtext3Char"/>
                  </w:rPr>
                  <w:t>Enhetschef</w:t>
                </w:r>
              </w:p>
            </w:tc>
          </w:sdtContent>
        </w:sdt>
      </w:tr>
      <w:tr w:rsidR="005C6914" w:rsidRPr="00A27C3B" w:rsidTr="00153902">
        <w:sdt>
          <w:sdtPr>
            <w:rPr>
              <w:rStyle w:val="Brdtext3Char"/>
            </w:rPr>
            <w:id w:val="-1514297997"/>
            <w:placeholder>
              <w:docPart w:val="9A66A6EB46D140259DD696B13806E283"/>
            </w:placeholder>
            <w:text w:multiLine="1"/>
          </w:sdtPr>
          <w:sdtEndPr>
            <w:rPr>
              <w:rStyle w:val="Standardstycketeckensnitt"/>
              <w:sz w:val="24"/>
              <w:szCs w:val="22"/>
            </w:rPr>
          </w:sdtEndPr>
          <w:sdtContent>
            <w:tc>
              <w:tcPr>
                <w:tcW w:w="4962" w:type="dxa"/>
              </w:tcPr>
              <w:p w:rsidR="005C6914" w:rsidRPr="00A27C3B" w:rsidRDefault="003E7F90" w:rsidP="0032268D">
                <w:pPr>
                  <w:pStyle w:val="Brdtext2"/>
                </w:pPr>
                <w:r>
                  <w:rPr>
                    <w:rStyle w:val="Brdtext3Char"/>
                  </w:rPr>
                  <w:t>EBT, MA</w:t>
                </w:r>
              </w:p>
            </w:tc>
          </w:sdtContent>
        </w:sdt>
        <w:sdt>
          <w:sdtPr>
            <w:rPr>
              <w:rStyle w:val="Brdtext3Char"/>
            </w:rPr>
            <w:id w:val="-1357905"/>
            <w:placeholder>
              <w:docPart w:val="EDE38E36EB5C43169F1AE812808CB0D5"/>
            </w:placeholder>
            <w:text w:multiLine="1"/>
          </w:sdtPr>
          <w:sdtEndPr>
            <w:rPr>
              <w:rStyle w:val="Standardstycketeckensnitt"/>
              <w:sz w:val="22"/>
              <w:szCs w:val="22"/>
            </w:rPr>
          </w:sdtEndPr>
          <w:sdtContent>
            <w:tc>
              <w:tcPr>
                <w:tcW w:w="3260" w:type="dxa"/>
              </w:tcPr>
              <w:p w:rsidR="005C6914" w:rsidRPr="00A27C3B" w:rsidRDefault="003E7F90" w:rsidP="00E21541">
                <w:r>
                  <w:rPr>
                    <w:rStyle w:val="Brdtext3Char"/>
                  </w:rPr>
                  <w:t>EBT, MA</w:t>
                </w:r>
              </w:p>
            </w:tc>
          </w:sdtContent>
        </w:sdt>
      </w:tr>
    </w:tbl>
    <w:p w:rsidR="005C6914" w:rsidRPr="00A27C3B" w:rsidRDefault="005C6914" w:rsidP="005C6914"/>
    <w:sdt>
      <w:sdtPr>
        <w:id w:val="-335455195"/>
        <w:placeholder>
          <w:docPart w:val="4681358B50C845AD98FCC6C14D7C13DB"/>
        </w:placeholder>
        <w:text w:multiLine="1"/>
      </w:sdtPr>
      <w:sdtEndPr/>
      <w:sdtContent>
        <w:p w:rsidR="005C6914" w:rsidRPr="00A27C3B" w:rsidRDefault="003E7F90" w:rsidP="005C6914">
          <w:pPr>
            <w:pStyle w:val="Rubrik"/>
          </w:pPr>
          <w:r>
            <w:t>Brandskydd i kulturhistoriskt värdefull trähusbebyggelse</w:t>
          </w:r>
        </w:p>
      </w:sdtContent>
    </w:sdt>
    <w:p w:rsidR="0026137B" w:rsidRPr="00690E53" w:rsidRDefault="00825A12" w:rsidP="00825A12">
      <w:pPr>
        <w:pStyle w:val="RSGlpandetext2"/>
        <w:ind w:left="0"/>
        <w:rPr>
          <w:i/>
        </w:rPr>
      </w:pPr>
      <w:r w:rsidRPr="00690E53">
        <w:rPr>
          <w:i/>
        </w:rPr>
        <w:t>Rä</w:t>
      </w:r>
      <w:r>
        <w:rPr>
          <w:i/>
        </w:rPr>
        <w:t>ddningstjänsten Storgöteborgs råd</w:t>
      </w:r>
      <w:r w:rsidRPr="00690E53">
        <w:rPr>
          <w:i/>
        </w:rPr>
        <w:t xml:space="preserve"> </w:t>
      </w:r>
      <w:r>
        <w:rPr>
          <w:i/>
        </w:rPr>
        <w:t>&amp; a</w:t>
      </w:r>
      <w:r w:rsidRPr="00690E53">
        <w:rPr>
          <w:i/>
        </w:rPr>
        <w:t>nvisningar</w:t>
      </w:r>
      <w:r>
        <w:rPr>
          <w:i/>
        </w:rPr>
        <w:t xml:space="preserve"> (R&amp;A)</w:t>
      </w:r>
      <w:r w:rsidRPr="00690E53">
        <w:rPr>
          <w:i/>
        </w:rPr>
        <w:t xml:space="preserve"> har som syfte att underlätta tolkning av lagstiftning, samt även förtydliga räddningstjänstens syn inom specifika områden. Lagstiftning är alltid styrande och åsidosätts ej av detta dokument.</w:t>
      </w:r>
    </w:p>
    <w:p w:rsidR="007F3362" w:rsidRPr="00A27C3B" w:rsidRDefault="0026137B" w:rsidP="00C96D53">
      <w:pPr>
        <w:pStyle w:val="Rubrik1"/>
      </w:pPr>
      <w:r>
        <w:t>Syfte och målgrupp</w:t>
      </w:r>
    </w:p>
    <w:p w:rsidR="003E7F90" w:rsidRDefault="003E7F90" w:rsidP="003E7F90">
      <w:pPr>
        <w:pStyle w:val="Brdtext"/>
        <w:rPr>
          <w:rStyle w:val="BrdtextChar"/>
        </w:rPr>
      </w:pPr>
      <w:r w:rsidRPr="003E7F90">
        <w:rPr>
          <w:rStyle w:val="BrdtextChar"/>
          <w:lang w:val="en-US"/>
        </w:rPr>
        <w:t xml:space="preserve">R&amp;A 114 har </w:t>
      </w:r>
      <w:proofErr w:type="spellStart"/>
      <w:r w:rsidRPr="003E7F90">
        <w:rPr>
          <w:rStyle w:val="BrdtextChar"/>
          <w:lang w:val="en-US"/>
        </w:rPr>
        <w:t>som</w:t>
      </w:r>
      <w:proofErr w:type="spellEnd"/>
      <w:r w:rsidRPr="003E7F90">
        <w:rPr>
          <w:rStyle w:val="BrdtextChar"/>
          <w:lang w:val="en-US"/>
        </w:rPr>
        <w:t xml:space="preserve"> </w:t>
      </w:r>
      <w:proofErr w:type="spellStart"/>
      <w:r w:rsidRPr="003E7F90">
        <w:rPr>
          <w:rStyle w:val="BrdtextChar"/>
          <w:lang w:val="en-US"/>
        </w:rPr>
        <w:t>syfte</w:t>
      </w:r>
      <w:proofErr w:type="spellEnd"/>
      <w:r w:rsidRPr="003E7F90">
        <w:rPr>
          <w:rStyle w:val="BrdtextChar"/>
          <w:lang w:val="en-US"/>
        </w:rPr>
        <w:t xml:space="preserve"> </w:t>
      </w:r>
      <w:proofErr w:type="spellStart"/>
      <w:r w:rsidRPr="003E7F90">
        <w:rPr>
          <w:rStyle w:val="BrdtextChar"/>
          <w:lang w:val="en-US"/>
        </w:rPr>
        <w:t>att</w:t>
      </w:r>
      <w:proofErr w:type="spellEnd"/>
      <w:r w:rsidRPr="003E7F90">
        <w:rPr>
          <w:rStyle w:val="BrdtextChar"/>
          <w:lang w:val="en-US"/>
        </w:rPr>
        <w:t xml:space="preserve"> </w:t>
      </w:r>
      <w:proofErr w:type="spellStart"/>
      <w:r w:rsidRPr="003E7F90">
        <w:rPr>
          <w:rStyle w:val="BrdtextChar"/>
          <w:lang w:val="en-US"/>
        </w:rPr>
        <w:t>underlätta</w:t>
      </w:r>
      <w:proofErr w:type="spellEnd"/>
      <w:r w:rsidRPr="003E7F90">
        <w:rPr>
          <w:rStyle w:val="BrdtextChar"/>
          <w:lang w:val="en-US"/>
        </w:rPr>
        <w:t xml:space="preserve"> </w:t>
      </w:r>
      <w:proofErr w:type="spellStart"/>
      <w:r w:rsidRPr="003E7F90">
        <w:rPr>
          <w:rStyle w:val="BrdtextChar"/>
          <w:lang w:val="en-US"/>
        </w:rPr>
        <w:t>räddningstjänstens</w:t>
      </w:r>
      <w:proofErr w:type="spellEnd"/>
      <w:r w:rsidRPr="003E7F90">
        <w:rPr>
          <w:rStyle w:val="BrdtextChar"/>
          <w:lang w:val="en-US"/>
        </w:rPr>
        <w:t xml:space="preserve"> </w:t>
      </w:r>
      <w:proofErr w:type="spellStart"/>
      <w:r w:rsidRPr="003E7F90">
        <w:rPr>
          <w:rStyle w:val="BrdtextChar"/>
          <w:lang w:val="en-US"/>
        </w:rPr>
        <w:t>tolkning</w:t>
      </w:r>
      <w:proofErr w:type="spellEnd"/>
      <w:r w:rsidRPr="003E7F90">
        <w:rPr>
          <w:rStyle w:val="BrdtextChar"/>
          <w:lang w:val="en-US"/>
        </w:rPr>
        <w:t xml:space="preserve"> av </w:t>
      </w:r>
      <w:proofErr w:type="spellStart"/>
      <w:r w:rsidRPr="003E7F90">
        <w:rPr>
          <w:rStyle w:val="BrdtextChar"/>
          <w:lang w:val="en-US"/>
        </w:rPr>
        <w:t>lagstiftning</w:t>
      </w:r>
      <w:proofErr w:type="spellEnd"/>
      <w:r w:rsidRPr="003E7F90">
        <w:rPr>
          <w:rStyle w:val="BrdtextChar"/>
          <w:lang w:val="en-US"/>
        </w:rPr>
        <w:t xml:space="preserve">, </w:t>
      </w:r>
      <w:proofErr w:type="spellStart"/>
      <w:r w:rsidRPr="003E7F90">
        <w:rPr>
          <w:rStyle w:val="BrdtextChar"/>
          <w:lang w:val="en-US"/>
        </w:rPr>
        <w:t>samt</w:t>
      </w:r>
      <w:proofErr w:type="spellEnd"/>
      <w:r w:rsidRPr="003E7F90">
        <w:rPr>
          <w:rStyle w:val="BrdtextChar"/>
          <w:lang w:val="en-US"/>
        </w:rPr>
        <w:t xml:space="preserve"> </w:t>
      </w:r>
      <w:proofErr w:type="spellStart"/>
      <w:r w:rsidRPr="003E7F90">
        <w:rPr>
          <w:rStyle w:val="BrdtextChar"/>
          <w:lang w:val="en-US"/>
        </w:rPr>
        <w:t>även</w:t>
      </w:r>
      <w:proofErr w:type="spellEnd"/>
      <w:r w:rsidRPr="003E7F90">
        <w:rPr>
          <w:rStyle w:val="BrdtextChar"/>
          <w:lang w:val="en-US"/>
        </w:rPr>
        <w:t xml:space="preserve"> </w:t>
      </w:r>
      <w:proofErr w:type="spellStart"/>
      <w:r w:rsidRPr="003E7F90">
        <w:rPr>
          <w:rStyle w:val="BrdtextChar"/>
          <w:lang w:val="en-US"/>
        </w:rPr>
        <w:t>förtydliga</w:t>
      </w:r>
      <w:proofErr w:type="spellEnd"/>
      <w:r w:rsidRPr="003E7F90">
        <w:rPr>
          <w:rStyle w:val="BrdtextChar"/>
          <w:lang w:val="en-US"/>
        </w:rPr>
        <w:t xml:space="preserve"> </w:t>
      </w:r>
      <w:proofErr w:type="spellStart"/>
      <w:r w:rsidRPr="003E7F90">
        <w:rPr>
          <w:rStyle w:val="BrdtextChar"/>
          <w:lang w:val="en-US"/>
        </w:rPr>
        <w:t>räddningstjänstens</w:t>
      </w:r>
      <w:proofErr w:type="spellEnd"/>
      <w:r w:rsidRPr="003E7F90">
        <w:rPr>
          <w:rStyle w:val="BrdtextChar"/>
          <w:lang w:val="en-US"/>
        </w:rPr>
        <w:t xml:space="preserve"> syn </w:t>
      </w:r>
      <w:proofErr w:type="spellStart"/>
      <w:r w:rsidRPr="003E7F90">
        <w:rPr>
          <w:rStyle w:val="BrdtextChar"/>
          <w:lang w:val="en-US"/>
        </w:rPr>
        <w:t>gällande</w:t>
      </w:r>
      <w:proofErr w:type="spellEnd"/>
      <w:r w:rsidRPr="003E7F90">
        <w:rPr>
          <w:rStyle w:val="BrdtextChar"/>
          <w:lang w:val="en-US"/>
        </w:rPr>
        <w:t xml:space="preserve"> </w:t>
      </w:r>
      <w:proofErr w:type="spellStart"/>
      <w:r w:rsidRPr="003E7F90">
        <w:rPr>
          <w:rStyle w:val="BrdtextChar"/>
          <w:lang w:val="en-US"/>
        </w:rPr>
        <w:t>brandskydd</w:t>
      </w:r>
      <w:proofErr w:type="spellEnd"/>
      <w:r w:rsidRPr="003E7F90">
        <w:rPr>
          <w:rStyle w:val="BrdtextChar"/>
          <w:lang w:val="en-US"/>
        </w:rPr>
        <w:t xml:space="preserve"> </w:t>
      </w:r>
      <w:proofErr w:type="spellStart"/>
      <w:r w:rsidRPr="003E7F90">
        <w:rPr>
          <w:rStyle w:val="BrdtextChar"/>
          <w:lang w:val="en-US"/>
        </w:rPr>
        <w:t>i</w:t>
      </w:r>
      <w:proofErr w:type="spellEnd"/>
      <w:r w:rsidRPr="003E7F90">
        <w:rPr>
          <w:rStyle w:val="BrdtextChar"/>
          <w:lang w:val="en-US"/>
        </w:rPr>
        <w:t xml:space="preserve"> </w:t>
      </w:r>
      <w:proofErr w:type="spellStart"/>
      <w:r w:rsidRPr="003E7F90">
        <w:rPr>
          <w:rStyle w:val="BrdtextChar"/>
          <w:lang w:val="en-US"/>
        </w:rPr>
        <w:t>kulturhistoriskt</w:t>
      </w:r>
      <w:proofErr w:type="spellEnd"/>
      <w:r w:rsidRPr="003E7F90">
        <w:rPr>
          <w:rStyle w:val="BrdtextChar"/>
          <w:lang w:val="en-US"/>
        </w:rPr>
        <w:t xml:space="preserve"> </w:t>
      </w:r>
      <w:proofErr w:type="spellStart"/>
      <w:r w:rsidRPr="003E7F90">
        <w:rPr>
          <w:rStyle w:val="BrdtextChar"/>
          <w:lang w:val="en-US"/>
        </w:rPr>
        <w:t>värdefull</w:t>
      </w:r>
      <w:proofErr w:type="spellEnd"/>
      <w:r w:rsidRPr="003E7F90">
        <w:rPr>
          <w:rStyle w:val="BrdtextChar"/>
          <w:lang w:val="en-US"/>
        </w:rPr>
        <w:t xml:space="preserve"> </w:t>
      </w:r>
      <w:proofErr w:type="spellStart"/>
      <w:r w:rsidRPr="003E7F90">
        <w:rPr>
          <w:rStyle w:val="BrdtextChar"/>
          <w:lang w:val="en-US"/>
        </w:rPr>
        <w:t>trähusbebyggelse</w:t>
      </w:r>
      <w:proofErr w:type="spellEnd"/>
      <w:r w:rsidRPr="003E7F90">
        <w:rPr>
          <w:rStyle w:val="BrdtextChar"/>
          <w:lang w:val="en-US"/>
        </w:rPr>
        <w:t xml:space="preserve">. </w:t>
      </w:r>
    </w:p>
    <w:p w:rsidR="007F3362" w:rsidRPr="003E7F90" w:rsidRDefault="003E7F90" w:rsidP="003E7F90">
      <w:pPr>
        <w:pStyle w:val="Brdtext"/>
        <w:rPr>
          <w:rStyle w:val="BrdtextChar"/>
        </w:rPr>
      </w:pPr>
      <w:r w:rsidRPr="003E7F90">
        <w:rPr>
          <w:rStyle w:val="BrdtextChar"/>
          <w:lang w:val="en-US"/>
        </w:rPr>
        <w:t xml:space="preserve">R&amp;A 114 </w:t>
      </w:r>
      <w:proofErr w:type="spellStart"/>
      <w:r w:rsidRPr="003E7F90">
        <w:rPr>
          <w:rStyle w:val="BrdtextChar"/>
          <w:lang w:val="en-US"/>
        </w:rPr>
        <w:t>riktar</w:t>
      </w:r>
      <w:proofErr w:type="spellEnd"/>
      <w:r w:rsidRPr="003E7F90">
        <w:rPr>
          <w:rStyle w:val="BrdtextChar"/>
          <w:lang w:val="en-US"/>
        </w:rPr>
        <w:t xml:space="preserve"> sig </w:t>
      </w:r>
      <w:proofErr w:type="spellStart"/>
      <w:r w:rsidRPr="003E7F90">
        <w:rPr>
          <w:rStyle w:val="BrdtextChar"/>
          <w:lang w:val="en-US"/>
        </w:rPr>
        <w:t>framför</w:t>
      </w:r>
      <w:proofErr w:type="spellEnd"/>
      <w:r w:rsidR="00611F86">
        <w:rPr>
          <w:rStyle w:val="BrdtextChar"/>
          <w:lang w:val="en-US"/>
        </w:rPr>
        <w:t xml:space="preserve"> </w:t>
      </w:r>
      <w:proofErr w:type="spellStart"/>
      <w:r w:rsidRPr="003E7F90">
        <w:rPr>
          <w:rStyle w:val="BrdtextChar"/>
          <w:lang w:val="en-US"/>
        </w:rPr>
        <w:t>allt</w:t>
      </w:r>
      <w:proofErr w:type="spellEnd"/>
      <w:r w:rsidRPr="003E7F90">
        <w:rPr>
          <w:rStyle w:val="BrdtextChar"/>
          <w:lang w:val="en-US"/>
        </w:rPr>
        <w:t xml:space="preserve"> till </w:t>
      </w:r>
      <w:proofErr w:type="spellStart"/>
      <w:r w:rsidRPr="003E7F90">
        <w:rPr>
          <w:rStyle w:val="BrdtextChar"/>
          <w:lang w:val="en-US"/>
        </w:rPr>
        <w:t>verksamheter</w:t>
      </w:r>
      <w:proofErr w:type="spellEnd"/>
      <w:r w:rsidRPr="003E7F90">
        <w:rPr>
          <w:rStyle w:val="BrdtextChar"/>
          <w:lang w:val="en-US"/>
        </w:rPr>
        <w:t xml:space="preserve"> </w:t>
      </w:r>
      <w:proofErr w:type="spellStart"/>
      <w:r w:rsidRPr="003E7F90">
        <w:rPr>
          <w:rStyle w:val="BrdtextChar"/>
          <w:lang w:val="en-US"/>
        </w:rPr>
        <w:t>och</w:t>
      </w:r>
      <w:proofErr w:type="spellEnd"/>
      <w:r w:rsidRPr="003E7F90">
        <w:rPr>
          <w:rStyle w:val="BrdtextChar"/>
          <w:lang w:val="en-US"/>
        </w:rPr>
        <w:t xml:space="preserve"> </w:t>
      </w:r>
      <w:proofErr w:type="spellStart"/>
      <w:r w:rsidRPr="003E7F90">
        <w:rPr>
          <w:rStyle w:val="BrdtextChar"/>
          <w:lang w:val="en-US"/>
        </w:rPr>
        <w:t>fastighetsägare</w:t>
      </w:r>
      <w:proofErr w:type="spellEnd"/>
      <w:r w:rsidRPr="003E7F90">
        <w:rPr>
          <w:rStyle w:val="BrdtextChar"/>
          <w:lang w:val="en-US"/>
        </w:rPr>
        <w:t xml:space="preserve"> </w:t>
      </w:r>
      <w:proofErr w:type="spellStart"/>
      <w:r w:rsidRPr="003E7F90">
        <w:rPr>
          <w:rStyle w:val="BrdtextChar"/>
          <w:lang w:val="en-US"/>
        </w:rPr>
        <w:t>samt</w:t>
      </w:r>
      <w:proofErr w:type="spellEnd"/>
      <w:r w:rsidRPr="003E7F90">
        <w:rPr>
          <w:rStyle w:val="BrdtextChar"/>
          <w:lang w:val="en-US"/>
        </w:rPr>
        <w:t xml:space="preserve"> </w:t>
      </w:r>
      <w:proofErr w:type="spellStart"/>
      <w:r w:rsidRPr="003E7F90">
        <w:rPr>
          <w:rStyle w:val="BrdtextChar"/>
          <w:lang w:val="en-US"/>
        </w:rPr>
        <w:t>sakkunniga</w:t>
      </w:r>
      <w:proofErr w:type="spellEnd"/>
      <w:r w:rsidRPr="003E7F90">
        <w:rPr>
          <w:rStyle w:val="BrdtextChar"/>
          <w:lang w:val="en-US"/>
        </w:rPr>
        <w:t xml:space="preserve"> </w:t>
      </w:r>
      <w:proofErr w:type="spellStart"/>
      <w:r w:rsidRPr="003E7F90">
        <w:rPr>
          <w:rStyle w:val="BrdtextChar"/>
          <w:lang w:val="en-US"/>
        </w:rPr>
        <w:t>inom</w:t>
      </w:r>
      <w:proofErr w:type="spellEnd"/>
      <w:r w:rsidRPr="003E7F90">
        <w:rPr>
          <w:rStyle w:val="BrdtextChar"/>
          <w:lang w:val="en-US"/>
        </w:rPr>
        <w:t xml:space="preserve"> </w:t>
      </w:r>
      <w:proofErr w:type="spellStart"/>
      <w:r w:rsidRPr="003E7F90">
        <w:rPr>
          <w:rStyle w:val="BrdtextChar"/>
          <w:lang w:val="en-US"/>
        </w:rPr>
        <w:t>brandskydd</w:t>
      </w:r>
      <w:proofErr w:type="spellEnd"/>
      <w:r w:rsidRPr="003E7F90">
        <w:rPr>
          <w:rStyle w:val="BrdtextChar"/>
          <w:lang w:val="en-US"/>
        </w:rPr>
        <w:t xml:space="preserve"> </w:t>
      </w:r>
      <w:proofErr w:type="spellStart"/>
      <w:r w:rsidRPr="003E7F90">
        <w:rPr>
          <w:rStyle w:val="BrdtextChar"/>
          <w:lang w:val="en-US"/>
        </w:rPr>
        <w:t>kring</w:t>
      </w:r>
      <w:proofErr w:type="spellEnd"/>
      <w:r w:rsidRPr="003E7F90">
        <w:rPr>
          <w:rStyle w:val="BrdtextChar"/>
          <w:lang w:val="en-US"/>
        </w:rPr>
        <w:t xml:space="preserve"> de </w:t>
      </w:r>
      <w:proofErr w:type="spellStart"/>
      <w:r w:rsidRPr="003E7F90">
        <w:rPr>
          <w:rStyle w:val="BrdtextChar"/>
          <w:lang w:val="en-US"/>
        </w:rPr>
        <w:t>övergripande</w:t>
      </w:r>
      <w:proofErr w:type="spellEnd"/>
      <w:r w:rsidRPr="003E7F90">
        <w:rPr>
          <w:rStyle w:val="BrdtextChar"/>
          <w:lang w:val="en-US"/>
        </w:rPr>
        <w:t xml:space="preserve"> </w:t>
      </w:r>
      <w:proofErr w:type="spellStart"/>
      <w:r w:rsidRPr="003E7F90">
        <w:rPr>
          <w:rStyle w:val="BrdtextChar"/>
          <w:lang w:val="en-US"/>
        </w:rPr>
        <w:t>principerna</w:t>
      </w:r>
      <w:proofErr w:type="spellEnd"/>
      <w:r w:rsidRPr="003E7F90">
        <w:rPr>
          <w:rStyle w:val="BrdtextChar"/>
          <w:lang w:val="en-US"/>
        </w:rPr>
        <w:t xml:space="preserve"> </w:t>
      </w:r>
      <w:proofErr w:type="spellStart"/>
      <w:r w:rsidRPr="003E7F90">
        <w:rPr>
          <w:rStyle w:val="BrdtextChar"/>
          <w:lang w:val="en-US"/>
        </w:rPr>
        <w:t>gällande</w:t>
      </w:r>
      <w:proofErr w:type="spellEnd"/>
      <w:r w:rsidRPr="003E7F90">
        <w:rPr>
          <w:rStyle w:val="BrdtextChar"/>
          <w:lang w:val="en-US"/>
        </w:rPr>
        <w:t xml:space="preserve"> </w:t>
      </w:r>
      <w:proofErr w:type="spellStart"/>
      <w:r w:rsidRPr="003E7F90">
        <w:rPr>
          <w:rStyle w:val="BrdtextChar"/>
          <w:lang w:val="en-US"/>
        </w:rPr>
        <w:t>brandskydd</w:t>
      </w:r>
      <w:proofErr w:type="spellEnd"/>
      <w:r w:rsidRPr="003E7F90">
        <w:rPr>
          <w:rStyle w:val="BrdtextChar"/>
          <w:lang w:val="en-US"/>
        </w:rPr>
        <w:t xml:space="preserve"> </w:t>
      </w:r>
      <w:proofErr w:type="spellStart"/>
      <w:r w:rsidRPr="003E7F90">
        <w:rPr>
          <w:rStyle w:val="BrdtextChar"/>
          <w:lang w:val="en-US"/>
        </w:rPr>
        <w:t>i</w:t>
      </w:r>
      <w:proofErr w:type="spellEnd"/>
      <w:r w:rsidRPr="003E7F90">
        <w:rPr>
          <w:rStyle w:val="BrdtextChar"/>
          <w:lang w:val="en-US"/>
        </w:rPr>
        <w:t xml:space="preserve"> </w:t>
      </w:r>
      <w:proofErr w:type="spellStart"/>
      <w:r w:rsidRPr="003E7F90">
        <w:rPr>
          <w:rStyle w:val="BrdtextChar"/>
          <w:lang w:val="en-US"/>
        </w:rPr>
        <w:t>kulturhistoriskt</w:t>
      </w:r>
      <w:proofErr w:type="spellEnd"/>
      <w:r w:rsidRPr="003E7F90">
        <w:rPr>
          <w:rStyle w:val="BrdtextChar"/>
          <w:lang w:val="en-US"/>
        </w:rPr>
        <w:t xml:space="preserve"> </w:t>
      </w:r>
      <w:proofErr w:type="spellStart"/>
      <w:r w:rsidRPr="003E7F90">
        <w:rPr>
          <w:rStyle w:val="BrdtextChar"/>
          <w:lang w:val="en-US"/>
        </w:rPr>
        <w:t>värdefull</w:t>
      </w:r>
      <w:proofErr w:type="spellEnd"/>
      <w:r w:rsidRPr="003E7F90">
        <w:rPr>
          <w:rStyle w:val="BrdtextChar"/>
          <w:lang w:val="en-US"/>
        </w:rPr>
        <w:t xml:space="preserve"> </w:t>
      </w:r>
      <w:proofErr w:type="spellStart"/>
      <w:r w:rsidRPr="003E7F90">
        <w:rPr>
          <w:rStyle w:val="BrdtextChar"/>
          <w:lang w:val="en-US"/>
        </w:rPr>
        <w:t>trähusbebyggelse</w:t>
      </w:r>
      <w:proofErr w:type="spellEnd"/>
      <w:r w:rsidRPr="003E7F90">
        <w:rPr>
          <w:rStyle w:val="BrdtextChar"/>
        </w:rPr>
        <w:t>.</w:t>
      </w:r>
    </w:p>
    <w:p w:rsidR="007F3362" w:rsidRPr="00A27C3B" w:rsidRDefault="0026137B" w:rsidP="0026137B">
      <w:pPr>
        <w:pStyle w:val="Rubrik1"/>
      </w:pPr>
      <w:r>
        <w:t>Bakgrund</w:t>
      </w:r>
    </w:p>
    <w:p w:rsidR="003E7F90" w:rsidRDefault="003E7F90" w:rsidP="003E7F90">
      <w:pPr>
        <w:pStyle w:val="Brdtext"/>
        <w:rPr>
          <w:rStyle w:val="BrdtextChar"/>
          <w:lang w:val="en-US"/>
        </w:rPr>
      </w:pPr>
      <w:r w:rsidRPr="003E7F90">
        <w:rPr>
          <w:rStyle w:val="BrdtextChar"/>
          <w:lang w:val="en-US"/>
        </w:rPr>
        <w:t xml:space="preserve">Svenska kommuner har genom åren i modern tid drabbats av ett antal bränder i äldre kulturhistoriskt värdefull trähusbebyggelse. De materiella skadorna har varierat men de kulturhistoriska förlusterna har varit betydande i många fall. </w:t>
      </w:r>
    </w:p>
    <w:p w:rsidR="00611F86" w:rsidRDefault="003E7F90" w:rsidP="003E7F90">
      <w:pPr>
        <w:pStyle w:val="Brdtext"/>
        <w:rPr>
          <w:rStyle w:val="BrdtextChar"/>
          <w:lang w:val="en-US"/>
        </w:rPr>
      </w:pPr>
      <w:proofErr w:type="spellStart"/>
      <w:r w:rsidRPr="003E7F90">
        <w:rPr>
          <w:rStyle w:val="BrdtextChar"/>
          <w:lang w:val="en-US"/>
        </w:rPr>
        <w:t>Erfarenheter</w:t>
      </w:r>
      <w:proofErr w:type="spellEnd"/>
      <w:r w:rsidRPr="003E7F90">
        <w:rPr>
          <w:rStyle w:val="BrdtextChar"/>
          <w:lang w:val="en-US"/>
        </w:rPr>
        <w:t xml:space="preserve"> </w:t>
      </w:r>
      <w:proofErr w:type="spellStart"/>
      <w:r w:rsidRPr="003E7F90">
        <w:rPr>
          <w:rStyle w:val="BrdtextChar"/>
          <w:lang w:val="en-US"/>
        </w:rPr>
        <w:t>visar</w:t>
      </w:r>
      <w:proofErr w:type="spellEnd"/>
      <w:r w:rsidRPr="003E7F90">
        <w:rPr>
          <w:rStyle w:val="BrdtextChar"/>
          <w:lang w:val="en-US"/>
        </w:rPr>
        <w:t xml:space="preserve">, </w:t>
      </w:r>
      <w:proofErr w:type="spellStart"/>
      <w:r w:rsidRPr="003E7F90">
        <w:rPr>
          <w:rStyle w:val="BrdtextChar"/>
          <w:lang w:val="en-US"/>
        </w:rPr>
        <w:t>att</w:t>
      </w:r>
      <w:proofErr w:type="spellEnd"/>
      <w:r w:rsidRPr="003E7F90">
        <w:rPr>
          <w:rStyle w:val="BrdtextChar"/>
          <w:lang w:val="en-US"/>
        </w:rPr>
        <w:t xml:space="preserve"> </w:t>
      </w:r>
      <w:proofErr w:type="spellStart"/>
      <w:r w:rsidRPr="003E7F90">
        <w:rPr>
          <w:rStyle w:val="BrdtextChar"/>
          <w:lang w:val="en-US"/>
        </w:rPr>
        <w:t>bränder</w:t>
      </w:r>
      <w:proofErr w:type="spellEnd"/>
      <w:r w:rsidRPr="003E7F90">
        <w:rPr>
          <w:rStyle w:val="BrdtextChar"/>
          <w:lang w:val="en-US"/>
        </w:rPr>
        <w:t xml:space="preserve"> i äldre trähusbebyggelse innebär komplicerade insatser för räddningstjänsten då brandspridningsbilden är mer komplex och mer svårförutsägbar jämfört med modern bebyggelse. I </w:t>
      </w:r>
      <w:proofErr w:type="spellStart"/>
      <w:r w:rsidRPr="003E7F90">
        <w:rPr>
          <w:rStyle w:val="BrdtextChar"/>
          <w:lang w:val="en-US"/>
        </w:rPr>
        <w:t>Kungsbacka</w:t>
      </w:r>
      <w:proofErr w:type="spellEnd"/>
      <w:r w:rsidRPr="003E7F90">
        <w:rPr>
          <w:rStyle w:val="BrdtextChar"/>
          <w:lang w:val="en-US"/>
        </w:rPr>
        <w:t xml:space="preserve"> centrum </w:t>
      </w:r>
      <w:proofErr w:type="spellStart"/>
      <w:r w:rsidRPr="003E7F90">
        <w:rPr>
          <w:rStyle w:val="BrdtextChar"/>
          <w:lang w:val="en-US"/>
        </w:rPr>
        <w:t>inträffade</w:t>
      </w:r>
      <w:proofErr w:type="spellEnd"/>
      <w:r w:rsidRPr="003E7F90">
        <w:rPr>
          <w:rStyle w:val="BrdtextChar"/>
          <w:lang w:val="en-US"/>
        </w:rPr>
        <w:t xml:space="preserve"> </w:t>
      </w:r>
      <w:proofErr w:type="spellStart"/>
      <w:r w:rsidRPr="003E7F90">
        <w:rPr>
          <w:rStyle w:val="BrdtextChar"/>
          <w:lang w:val="en-US"/>
        </w:rPr>
        <w:t>en</w:t>
      </w:r>
      <w:proofErr w:type="spellEnd"/>
      <w:r w:rsidRPr="003E7F90">
        <w:rPr>
          <w:rStyle w:val="BrdtextChar"/>
          <w:lang w:val="en-US"/>
        </w:rPr>
        <w:t xml:space="preserve"> </w:t>
      </w:r>
      <w:proofErr w:type="spellStart"/>
      <w:r w:rsidRPr="003E7F90">
        <w:rPr>
          <w:rStyle w:val="BrdtextChar"/>
          <w:lang w:val="en-US"/>
        </w:rPr>
        <w:t>trähusbrand</w:t>
      </w:r>
      <w:proofErr w:type="spellEnd"/>
      <w:r w:rsidRPr="003E7F90">
        <w:rPr>
          <w:rStyle w:val="BrdtextChar"/>
          <w:lang w:val="en-US"/>
        </w:rPr>
        <w:t xml:space="preserve"> </w:t>
      </w:r>
      <w:proofErr w:type="spellStart"/>
      <w:r w:rsidRPr="003E7F90">
        <w:rPr>
          <w:rStyle w:val="BrdtextChar"/>
          <w:lang w:val="en-US"/>
        </w:rPr>
        <w:t>i</w:t>
      </w:r>
      <w:proofErr w:type="spellEnd"/>
      <w:r w:rsidRPr="003E7F90">
        <w:rPr>
          <w:rStyle w:val="BrdtextChar"/>
          <w:lang w:val="en-US"/>
        </w:rPr>
        <w:t xml:space="preserve"> </w:t>
      </w:r>
      <w:proofErr w:type="spellStart"/>
      <w:r w:rsidRPr="003E7F90">
        <w:rPr>
          <w:rStyle w:val="BrdtextChar"/>
          <w:lang w:val="en-US"/>
        </w:rPr>
        <w:t>fastigheten</w:t>
      </w:r>
      <w:proofErr w:type="spellEnd"/>
      <w:r w:rsidRPr="003E7F90">
        <w:rPr>
          <w:rStyle w:val="BrdtextChar"/>
          <w:lang w:val="en-US"/>
        </w:rPr>
        <w:t xml:space="preserve"> </w:t>
      </w:r>
      <w:proofErr w:type="spellStart"/>
      <w:r w:rsidRPr="003E7F90">
        <w:rPr>
          <w:rStyle w:val="BrdtextChar"/>
          <w:lang w:val="en-US"/>
        </w:rPr>
        <w:t>Tullen</w:t>
      </w:r>
      <w:proofErr w:type="spellEnd"/>
      <w:r w:rsidRPr="003E7F90">
        <w:rPr>
          <w:rStyle w:val="BrdtextChar"/>
          <w:lang w:val="en-US"/>
        </w:rPr>
        <w:t xml:space="preserve"> 8 den 16 september 2006 som innebar en resurskrävande släckinsats. </w:t>
      </w:r>
      <w:proofErr w:type="spellStart"/>
      <w:r w:rsidRPr="003E7F90">
        <w:rPr>
          <w:rStyle w:val="BrdtextChar"/>
          <w:lang w:val="en-US"/>
        </w:rPr>
        <w:t>Historiskt</w:t>
      </w:r>
      <w:proofErr w:type="spellEnd"/>
      <w:r w:rsidRPr="003E7F90">
        <w:rPr>
          <w:rStyle w:val="BrdtextChar"/>
          <w:lang w:val="en-US"/>
        </w:rPr>
        <w:t xml:space="preserve"> s</w:t>
      </w:r>
      <w:r>
        <w:rPr>
          <w:rStyle w:val="BrdtextChar"/>
          <w:lang w:val="en-US"/>
        </w:rPr>
        <w:t>e</w:t>
      </w:r>
      <w:r w:rsidRPr="003E7F90">
        <w:rPr>
          <w:rStyle w:val="BrdtextChar"/>
          <w:lang w:val="en-US"/>
        </w:rPr>
        <w:t xml:space="preserve">tt </w:t>
      </w:r>
      <w:proofErr w:type="spellStart"/>
      <w:r w:rsidRPr="003E7F90">
        <w:rPr>
          <w:rStyle w:val="BrdtextChar"/>
          <w:lang w:val="en-US"/>
        </w:rPr>
        <w:t>visar</w:t>
      </w:r>
      <w:proofErr w:type="spellEnd"/>
      <w:r w:rsidRPr="003E7F90">
        <w:rPr>
          <w:rStyle w:val="BrdtextChar"/>
          <w:lang w:val="en-US"/>
        </w:rPr>
        <w:t xml:space="preserve"> </w:t>
      </w:r>
      <w:proofErr w:type="spellStart"/>
      <w:r w:rsidRPr="003E7F90">
        <w:rPr>
          <w:rStyle w:val="BrdtextChar"/>
          <w:lang w:val="en-US"/>
        </w:rPr>
        <w:t>statistiken</w:t>
      </w:r>
      <w:proofErr w:type="spellEnd"/>
      <w:r w:rsidRPr="003E7F90">
        <w:rPr>
          <w:rStyle w:val="BrdtextChar"/>
          <w:lang w:val="en-US"/>
        </w:rPr>
        <w:t xml:space="preserve"> </w:t>
      </w:r>
      <w:proofErr w:type="spellStart"/>
      <w:r w:rsidRPr="003E7F90">
        <w:rPr>
          <w:rStyle w:val="BrdtextChar"/>
          <w:lang w:val="en-US"/>
        </w:rPr>
        <w:t>att</w:t>
      </w:r>
      <w:proofErr w:type="spellEnd"/>
      <w:r w:rsidRPr="003E7F90">
        <w:rPr>
          <w:rStyle w:val="BrdtextChar"/>
          <w:lang w:val="en-US"/>
        </w:rPr>
        <w:t xml:space="preserve"> </w:t>
      </w:r>
      <w:proofErr w:type="spellStart"/>
      <w:r w:rsidRPr="003E7F90">
        <w:rPr>
          <w:rStyle w:val="BrdtextChar"/>
          <w:lang w:val="en-US"/>
        </w:rPr>
        <w:t>större</w:t>
      </w:r>
      <w:proofErr w:type="spellEnd"/>
      <w:r w:rsidRPr="003E7F90">
        <w:rPr>
          <w:rStyle w:val="BrdtextChar"/>
          <w:lang w:val="en-US"/>
        </w:rPr>
        <w:t xml:space="preserve"> </w:t>
      </w:r>
      <w:proofErr w:type="spellStart"/>
      <w:r w:rsidRPr="003E7F90">
        <w:rPr>
          <w:rStyle w:val="BrdtextChar"/>
          <w:lang w:val="en-US"/>
        </w:rPr>
        <w:t>bränder</w:t>
      </w:r>
      <w:proofErr w:type="spellEnd"/>
      <w:r w:rsidRPr="003E7F90">
        <w:rPr>
          <w:rStyle w:val="BrdtextChar"/>
          <w:lang w:val="en-US"/>
        </w:rPr>
        <w:t xml:space="preserve"> </w:t>
      </w:r>
      <w:proofErr w:type="spellStart"/>
      <w:r w:rsidRPr="003E7F90">
        <w:rPr>
          <w:rStyle w:val="BrdtextChar"/>
          <w:lang w:val="en-US"/>
        </w:rPr>
        <w:t>i</w:t>
      </w:r>
      <w:proofErr w:type="spellEnd"/>
      <w:r w:rsidRPr="003E7F90">
        <w:rPr>
          <w:rStyle w:val="BrdtextChar"/>
          <w:lang w:val="en-US"/>
        </w:rPr>
        <w:t xml:space="preserve"> </w:t>
      </w:r>
      <w:proofErr w:type="spellStart"/>
      <w:r w:rsidR="00E27DEB">
        <w:rPr>
          <w:rStyle w:val="BrdtextChar"/>
          <w:lang w:val="en-US"/>
        </w:rPr>
        <w:t>Kungsbacka</w:t>
      </w:r>
      <w:proofErr w:type="spellEnd"/>
      <w:r w:rsidRPr="003E7F90">
        <w:rPr>
          <w:rStyle w:val="BrdtextChar"/>
          <w:lang w:val="en-US"/>
        </w:rPr>
        <w:t xml:space="preserve"> </w:t>
      </w:r>
      <w:proofErr w:type="spellStart"/>
      <w:r w:rsidRPr="003E7F90">
        <w:rPr>
          <w:rStyle w:val="BrdtextChar"/>
          <w:lang w:val="en-US"/>
        </w:rPr>
        <w:t>trästad</w:t>
      </w:r>
      <w:proofErr w:type="spellEnd"/>
      <w:r w:rsidRPr="003E7F90">
        <w:rPr>
          <w:rStyle w:val="BrdtextChar"/>
          <w:lang w:val="en-US"/>
        </w:rPr>
        <w:t xml:space="preserve"> </w:t>
      </w:r>
      <w:proofErr w:type="spellStart"/>
      <w:r w:rsidRPr="003E7F90">
        <w:rPr>
          <w:rStyle w:val="BrdtextChar"/>
          <w:lang w:val="en-US"/>
        </w:rPr>
        <w:t>inträffar</w:t>
      </w:r>
      <w:proofErr w:type="spellEnd"/>
      <w:r w:rsidRPr="003E7F90">
        <w:rPr>
          <w:rStyle w:val="BrdtextChar"/>
          <w:lang w:val="en-US"/>
        </w:rPr>
        <w:t xml:space="preserve"> </w:t>
      </w:r>
      <w:proofErr w:type="spellStart"/>
      <w:r w:rsidRPr="003E7F90">
        <w:rPr>
          <w:rStyle w:val="BrdtextChar"/>
          <w:lang w:val="en-US"/>
        </w:rPr>
        <w:t>vart</w:t>
      </w:r>
      <w:proofErr w:type="spellEnd"/>
      <w:r w:rsidRPr="003E7F90">
        <w:rPr>
          <w:rStyle w:val="BrdtextChar"/>
          <w:lang w:val="en-US"/>
        </w:rPr>
        <w:t xml:space="preserve"> </w:t>
      </w:r>
      <w:proofErr w:type="spellStart"/>
      <w:r w:rsidRPr="003E7F90">
        <w:rPr>
          <w:rStyle w:val="BrdtextChar"/>
          <w:lang w:val="en-US"/>
        </w:rPr>
        <w:t>tionde</w:t>
      </w:r>
      <w:proofErr w:type="spellEnd"/>
      <w:r w:rsidRPr="003E7F90">
        <w:rPr>
          <w:rStyle w:val="BrdtextChar"/>
          <w:lang w:val="en-US"/>
        </w:rPr>
        <w:t xml:space="preserve"> </w:t>
      </w:r>
      <w:proofErr w:type="spellStart"/>
      <w:r w:rsidRPr="003E7F90">
        <w:rPr>
          <w:rStyle w:val="BrdtextChar"/>
          <w:lang w:val="en-US"/>
        </w:rPr>
        <w:t>år</w:t>
      </w:r>
      <w:proofErr w:type="spellEnd"/>
      <w:r w:rsidRPr="003E7F90">
        <w:rPr>
          <w:rStyle w:val="BrdtextChar"/>
          <w:lang w:val="en-US"/>
        </w:rPr>
        <w:t xml:space="preserve">, </w:t>
      </w:r>
      <w:proofErr w:type="spellStart"/>
      <w:r w:rsidRPr="003E7F90">
        <w:rPr>
          <w:rStyle w:val="BrdtextChar"/>
          <w:lang w:val="en-US"/>
        </w:rPr>
        <w:t>varav</w:t>
      </w:r>
      <w:proofErr w:type="spellEnd"/>
      <w:r w:rsidRPr="003E7F90">
        <w:rPr>
          <w:rStyle w:val="BrdtextChar"/>
          <w:lang w:val="en-US"/>
        </w:rPr>
        <w:t xml:space="preserve"> den </w:t>
      </w:r>
      <w:proofErr w:type="spellStart"/>
      <w:r w:rsidRPr="003E7F90">
        <w:rPr>
          <w:rStyle w:val="BrdtextChar"/>
          <w:lang w:val="en-US"/>
        </w:rPr>
        <w:t>senaste</w:t>
      </w:r>
      <w:proofErr w:type="spellEnd"/>
      <w:r w:rsidRPr="003E7F90">
        <w:rPr>
          <w:rStyle w:val="BrdtextChar"/>
          <w:lang w:val="en-US"/>
        </w:rPr>
        <w:t xml:space="preserve"> </w:t>
      </w:r>
      <w:proofErr w:type="spellStart"/>
      <w:r w:rsidRPr="003E7F90">
        <w:rPr>
          <w:rStyle w:val="BrdtextChar"/>
          <w:lang w:val="en-US"/>
        </w:rPr>
        <w:t>inträffade</w:t>
      </w:r>
      <w:proofErr w:type="spellEnd"/>
      <w:r w:rsidRPr="003E7F90">
        <w:rPr>
          <w:rStyle w:val="BrdtextChar"/>
          <w:lang w:val="en-US"/>
        </w:rPr>
        <w:t xml:space="preserve"> </w:t>
      </w:r>
      <w:proofErr w:type="spellStart"/>
      <w:r w:rsidRPr="003E7F90">
        <w:rPr>
          <w:rStyle w:val="BrdtextChar"/>
          <w:lang w:val="en-US"/>
        </w:rPr>
        <w:t>hösten</w:t>
      </w:r>
      <w:proofErr w:type="spellEnd"/>
      <w:r w:rsidRPr="003E7F90">
        <w:rPr>
          <w:rStyle w:val="BrdtextChar"/>
          <w:lang w:val="en-US"/>
        </w:rPr>
        <w:t xml:space="preserve"> 2013.</w:t>
      </w:r>
    </w:p>
    <w:p w:rsidR="00611F86" w:rsidRDefault="003E7F90" w:rsidP="003E7F90">
      <w:pPr>
        <w:pStyle w:val="Brdtext"/>
        <w:rPr>
          <w:rStyle w:val="BrdtextChar"/>
          <w:lang w:val="en-US"/>
        </w:rPr>
      </w:pPr>
      <w:proofErr w:type="spellStart"/>
      <w:r w:rsidRPr="003E7F90">
        <w:rPr>
          <w:rStyle w:val="BrdtextChar"/>
          <w:lang w:val="en-US"/>
        </w:rPr>
        <w:t>Avsaknad</w:t>
      </w:r>
      <w:proofErr w:type="spellEnd"/>
      <w:r w:rsidRPr="003E7F90">
        <w:rPr>
          <w:rStyle w:val="BrdtextChar"/>
          <w:lang w:val="en-US"/>
        </w:rPr>
        <w:t xml:space="preserve"> av </w:t>
      </w:r>
      <w:proofErr w:type="spellStart"/>
      <w:r w:rsidRPr="003E7F90">
        <w:rPr>
          <w:rStyle w:val="BrdtextChar"/>
          <w:lang w:val="en-US"/>
        </w:rPr>
        <w:t>brandtekniska</w:t>
      </w:r>
      <w:proofErr w:type="spellEnd"/>
      <w:r w:rsidRPr="003E7F90">
        <w:rPr>
          <w:rStyle w:val="BrdtextChar"/>
          <w:lang w:val="en-US"/>
        </w:rPr>
        <w:t xml:space="preserve"> </w:t>
      </w:r>
      <w:proofErr w:type="spellStart"/>
      <w:r w:rsidRPr="003E7F90">
        <w:rPr>
          <w:rStyle w:val="BrdtextChar"/>
          <w:lang w:val="en-US"/>
        </w:rPr>
        <w:t>avskiljningar</w:t>
      </w:r>
      <w:proofErr w:type="spellEnd"/>
      <w:r w:rsidRPr="003E7F90">
        <w:rPr>
          <w:rStyle w:val="BrdtextChar"/>
          <w:lang w:val="en-US"/>
        </w:rPr>
        <w:t xml:space="preserve">, </w:t>
      </w:r>
      <w:proofErr w:type="spellStart"/>
      <w:r w:rsidRPr="003E7F90">
        <w:rPr>
          <w:rStyle w:val="BrdtextChar"/>
          <w:lang w:val="en-US"/>
        </w:rPr>
        <w:t>odokumenterade</w:t>
      </w:r>
      <w:proofErr w:type="spellEnd"/>
      <w:r w:rsidRPr="003E7F90">
        <w:rPr>
          <w:rStyle w:val="BrdtextChar"/>
          <w:lang w:val="en-US"/>
        </w:rPr>
        <w:t xml:space="preserve"> </w:t>
      </w:r>
      <w:proofErr w:type="spellStart"/>
      <w:r w:rsidRPr="003E7F90">
        <w:rPr>
          <w:rStyle w:val="BrdtextChar"/>
          <w:lang w:val="en-US"/>
        </w:rPr>
        <w:t>ombyggnationer</w:t>
      </w:r>
      <w:proofErr w:type="spellEnd"/>
      <w:r w:rsidRPr="003E7F90">
        <w:rPr>
          <w:rStyle w:val="BrdtextChar"/>
          <w:lang w:val="en-US"/>
        </w:rPr>
        <w:t xml:space="preserve"> </w:t>
      </w:r>
      <w:proofErr w:type="spellStart"/>
      <w:r w:rsidRPr="003E7F90">
        <w:rPr>
          <w:rStyle w:val="BrdtextChar"/>
          <w:lang w:val="en-US"/>
        </w:rPr>
        <w:t>i</w:t>
      </w:r>
      <w:proofErr w:type="spellEnd"/>
      <w:r w:rsidRPr="003E7F90">
        <w:rPr>
          <w:rStyle w:val="BrdtextChar"/>
          <w:lang w:val="en-US"/>
        </w:rPr>
        <w:t xml:space="preserve"> </w:t>
      </w:r>
      <w:proofErr w:type="spellStart"/>
      <w:r w:rsidRPr="003E7F90">
        <w:rPr>
          <w:rStyle w:val="BrdtextChar"/>
          <w:lang w:val="en-US"/>
        </w:rPr>
        <w:t>flera</w:t>
      </w:r>
      <w:proofErr w:type="spellEnd"/>
      <w:r w:rsidRPr="003E7F90">
        <w:rPr>
          <w:rStyle w:val="BrdtextChar"/>
          <w:lang w:val="en-US"/>
        </w:rPr>
        <w:t xml:space="preserve"> </w:t>
      </w:r>
      <w:proofErr w:type="spellStart"/>
      <w:r w:rsidRPr="003E7F90">
        <w:rPr>
          <w:rStyle w:val="BrdtextChar"/>
          <w:lang w:val="en-US"/>
        </w:rPr>
        <w:t>omgångar</w:t>
      </w:r>
      <w:proofErr w:type="spellEnd"/>
      <w:r w:rsidRPr="003E7F90">
        <w:rPr>
          <w:rStyle w:val="BrdtextChar"/>
          <w:lang w:val="en-US"/>
        </w:rPr>
        <w:t xml:space="preserve">, </w:t>
      </w:r>
      <w:proofErr w:type="spellStart"/>
      <w:r w:rsidRPr="003E7F90">
        <w:rPr>
          <w:rStyle w:val="BrdtextChar"/>
          <w:lang w:val="en-US"/>
        </w:rPr>
        <w:t>äldre</w:t>
      </w:r>
      <w:proofErr w:type="spellEnd"/>
      <w:r w:rsidRPr="003E7F90">
        <w:rPr>
          <w:rStyle w:val="BrdtextChar"/>
          <w:lang w:val="en-US"/>
        </w:rPr>
        <w:t xml:space="preserve"> </w:t>
      </w:r>
      <w:proofErr w:type="spellStart"/>
      <w:r w:rsidRPr="003E7F90">
        <w:rPr>
          <w:rStyle w:val="BrdtextChar"/>
          <w:lang w:val="en-US"/>
        </w:rPr>
        <w:t>byggnadsmaterial</w:t>
      </w:r>
      <w:proofErr w:type="spellEnd"/>
      <w:r w:rsidRPr="003E7F90">
        <w:rPr>
          <w:rStyle w:val="BrdtextChar"/>
          <w:lang w:val="en-US"/>
        </w:rPr>
        <w:t xml:space="preserve"> </w:t>
      </w:r>
      <w:proofErr w:type="spellStart"/>
      <w:r w:rsidRPr="003E7F90">
        <w:rPr>
          <w:rStyle w:val="BrdtextChar"/>
          <w:lang w:val="en-US"/>
        </w:rPr>
        <w:t>och</w:t>
      </w:r>
      <w:proofErr w:type="spellEnd"/>
      <w:r w:rsidRPr="003E7F90">
        <w:rPr>
          <w:rStyle w:val="BrdtextChar"/>
          <w:lang w:val="en-US"/>
        </w:rPr>
        <w:t xml:space="preserve"> </w:t>
      </w:r>
      <w:proofErr w:type="spellStart"/>
      <w:r w:rsidRPr="003E7F90">
        <w:rPr>
          <w:rStyle w:val="BrdtextChar"/>
          <w:lang w:val="en-US"/>
        </w:rPr>
        <w:t>byggnadstekniker</w:t>
      </w:r>
      <w:proofErr w:type="spellEnd"/>
      <w:r w:rsidR="00611F86">
        <w:rPr>
          <w:rStyle w:val="BrdtextChar"/>
          <w:lang w:val="en-US"/>
        </w:rPr>
        <w:t xml:space="preserve"> </w:t>
      </w:r>
      <w:proofErr w:type="spellStart"/>
      <w:r w:rsidR="00611F86">
        <w:rPr>
          <w:rStyle w:val="BrdtextChar"/>
          <w:lang w:val="en-US"/>
        </w:rPr>
        <w:t>och</w:t>
      </w:r>
      <w:proofErr w:type="spellEnd"/>
      <w:r w:rsidRPr="003E7F90">
        <w:rPr>
          <w:rStyle w:val="BrdtextChar"/>
          <w:lang w:val="en-US"/>
        </w:rPr>
        <w:t xml:space="preserve"> </w:t>
      </w:r>
      <w:proofErr w:type="spellStart"/>
      <w:r w:rsidRPr="003E7F90">
        <w:rPr>
          <w:rStyle w:val="BrdtextChar"/>
          <w:lang w:val="en-US"/>
        </w:rPr>
        <w:t>komplexa</w:t>
      </w:r>
      <w:proofErr w:type="spellEnd"/>
      <w:r w:rsidRPr="003E7F90">
        <w:rPr>
          <w:rStyle w:val="BrdtextChar"/>
          <w:lang w:val="en-US"/>
        </w:rPr>
        <w:t xml:space="preserve"> </w:t>
      </w:r>
      <w:proofErr w:type="spellStart"/>
      <w:r w:rsidRPr="003E7F90">
        <w:rPr>
          <w:rStyle w:val="BrdtextChar"/>
          <w:lang w:val="en-US"/>
        </w:rPr>
        <w:t>användarstrukturer</w:t>
      </w:r>
      <w:proofErr w:type="spellEnd"/>
      <w:r w:rsidRPr="003E7F90">
        <w:rPr>
          <w:rStyle w:val="BrdtextChar"/>
          <w:lang w:val="en-US"/>
        </w:rPr>
        <w:t xml:space="preserve"> </w:t>
      </w:r>
      <w:proofErr w:type="spellStart"/>
      <w:r w:rsidRPr="003E7F90">
        <w:rPr>
          <w:rStyle w:val="BrdtextChar"/>
          <w:lang w:val="en-US"/>
        </w:rPr>
        <w:t>är</w:t>
      </w:r>
      <w:proofErr w:type="spellEnd"/>
      <w:r w:rsidRPr="003E7F90">
        <w:rPr>
          <w:rStyle w:val="BrdtextChar"/>
          <w:lang w:val="en-US"/>
        </w:rPr>
        <w:t xml:space="preserve"> </w:t>
      </w:r>
      <w:proofErr w:type="spellStart"/>
      <w:r w:rsidRPr="003E7F90">
        <w:rPr>
          <w:rStyle w:val="BrdtextChar"/>
          <w:lang w:val="en-US"/>
        </w:rPr>
        <w:t>några</w:t>
      </w:r>
      <w:proofErr w:type="spellEnd"/>
      <w:r w:rsidRPr="003E7F90">
        <w:rPr>
          <w:rStyle w:val="BrdtextChar"/>
          <w:lang w:val="en-US"/>
        </w:rPr>
        <w:t xml:space="preserve"> av anledningarna till att insatsen för räddningstjänsten kompliceras. </w:t>
      </w:r>
    </w:p>
    <w:p w:rsidR="00611F86" w:rsidRDefault="003E7F90" w:rsidP="003E7F90">
      <w:pPr>
        <w:pStyle w:val="Brdtext"/>
        <w:rPr>
          <w:rStyle w:val="BrdtextChar"/>
          <w:lang w:val="en-US"/>
        </w:rPr>
      </w:pPr>
      <w:proofErr w:type="spellStart"/>
      <w:r w:rsidRPr="003E7F90">
        <w:rPr>
          <w:rStyle w:val="BrdtextChar"/>
          <w:lang w:val="en-US"/>
        </w:rPr>
        <w:t>K</w:t>
      </w:r>
      <w:r w:rsidR="00E27DEB">
        <w:rPr>
          <w:rStyle w:val="BrdtextChar"/>
          <w:lang w:val="en-US"/>
        </w:rPr>
        <w:t>ungsbacka</w:t>
      </w:r>
      <w:proofErr w:type="spellEnd"/>
      <w:r w:rsidRPr="003E7F90">
        <w:rPr>
          <w:rStyle w:val="BrdtextChar"/>
          <w:lang w:val="en-US"/>
        </w:rPr>
        <w:t xml:space="preserve"> </w:t>
      </w:r>
      <w:proofErr w:type="spellStart"/>
      <w:r w:rsidRPr="003E7F90">
        <w:rPr>
          <w:rStyle w:val="BrdtextChar"/>
          <w:lang w:val="en-US"/>
        </w:rPr>
        <w:t>kommun</w:t>
      </w:r>
      <w:proofErr w:type="spellEnd"/>
      <w:r w:rsidRPr="003E7F90">
        <w:rPr>
          <w:rStyle w:val="BrdtextChar"/>
          <w:lang w:val="en-US"/>
        </w:rPr>
        <w:t xml:space="preserve"> har under 90-talet genom räddningstjänsten delvis inventerat den trähusbebyggelsen som kommunen betraktat som kulturhistoriskt värdefull i stadens centrum. Inventeringen har skett med avseende på person-, byggnads- och fastighetsskydd (se definition nedan) och har gett viss kunskap om </w:t>
      </w:r>
      <w:r w:rsidRPr="003E7F90">
        <w:rPr>
          <w:rStyle w:val="BrdtextChar"/>
          <w:lang w:val="en-US"/>
        </w:rPr>
        <w:lastRenderedPageBreak/>
        <w:t xml:space="preserve">bebyggelsestrukturen och dess förutsättningar i händelse av brand. Tillsammans med erfarenheter från räddningsinsatser i äldre trähus har inventeringen skapat ett bra underlag för problemformuleringar och därav följande behovsspecifikationer kring skyddsåtgärder. </w:t>
      </w:r>
    </w:p>
    <w:p w:rsidR="00E27DEB" w:rsidRDefault="003E7F90" w:rsidP="003E7F90">
      <w:pPr>
        <w:pStyle w:val="Brdtext"/>
        <w:rPr>
          <w:rStyle w:val="BrdtextChar"/>
          <w:lang w:val="en-US"/>
        </w:rPr>
      </w:pPr>
      <w:r w:rsidRPr="003E7F90">
        <w:rPr>
          <w:rStyle w:val="BrdtextChar"/>
          <w:lang w:val="en-US"/>
        </w:rPr>
        <w:t xml:space="preserve">Under </w:t>
      </w:r>
      <w:proofErr w:type="spellStart"/>
      <w:r w:rsidRPr="003E7F90">
        <w:rPr>
          <w:rStyle w:val="BrdtextChar"/>
          <w:lang w:val="en-US"/>
        </w:rPr>
        <w:t>våren</w:t>
      </w:r>
      <w:proofErr w:type="spellEnd"/>
      <w:r w:rsidRPr="003E7F90">
        <w:rPr>
          <w:rStyle w:val="BrdtextChar"/>
          <w:lang w:val="en-US"/>
        </w:rPr>
        <w:t xml:space="preserve"> 2009 </w:t>
      </w:r>
      <w:proofErr w:type="spellStart"/>
      <w:r w:rsidR="00611F86">
        <w:rPr>
          <w:rStyle w:val="BrdtextChar"/>
          <w:lang w:val="en-US"/>
        </w:rPr>
        <w:t>genomfördes</w:t>
      </w:r>
      <w:proofErr w:type="spellEnd"/>
      <w:r w:rsidRPr="003E7F90">
        <w:rPr>
          <w:rStyle w:val="BrdtextChar"/>
          <w:lang w:val="en-US"/>
        </w:rPr>
        <w:t xml:space="preserve"> </w:t>
      </w:r>
      <w:proofErr w:type="spellStart"/>
      <w:r w:rsidRPr="003E7F90">
        <w:rPr>
          <w:rStyle w:val="BrdtextChar"/>
          <w:lang w:val="en-US"/>
        </w:rPr>
        <w:t>en</w:t>
      </w:r>
      <w:proofErr w:type="spellEnd"/>
      <w:r w:rsidRPr="003E7F90">
        <w:rPr>
          <w:rStyle w:val="BrdtextChar"/>
          <w:lang w:val="en-US"/>
        </w:rPr>
        <w:t xml:space="preserve"> </w:t>
      </w:r>
      <w:proofErr w:type="spellStart"/>
      <w:r w:rsidRPr="003E7F90">
        <w:rPr>
          <w:rStyle w:val="BrdtextChar"/>
          <w:lang w:val="en-US"/>
        </w:rPr>
        <w:t>ny</w:t>
      </w:r>
      <w:proofErr w:type="spellEnd"/>
      <w:r w:rsidRPr="003E7F90">
        <w:rPr>
          <w:rStyle w:val="BrdtextChar"/>
          <w:lang w:val="en-US"/>
        </w:rPr>
        <w:t xml:space="preserve"> </w:t>
      </w:r>
      <w:proofErr w:type="spellStart"/>
      <w:r w:rsidRPr="003E7F90">
        <w:rPr>
          <w:rStyle w:val="BrdtextChar"/>
          <w:lang w:val="en-US"/>
        </w:rPr>
        <w:t>brandskyddsvärdering</w:t>
      </w:r>
      <w:proofErr w:type="spellEnd"/>
      <w:r w:rsidRPr="003E7F90">
        <w:rPr>
          <w:rStyle w:val="BrdtextChar"/>
          <w:lang w:val="en-US"/>
        </w:rPr>
        <w:t xml:space="preserve"> </w:t>
      </w:r>
      <w:proofErr w:type="spellStart"/>
      <w:r w:rsidRPr="003E7F90">
        <w:rPr>
          <w:rStyle w:val="BrdtextChar"/>
          <w:lang w:val="en-US"/>
        </w:rPr>
        <w:t>i</w:t>
      </w:r>
      <w:proofErr w:type="spellEnd"/>
      <w:r w:rsidRPr="003E7F90">
        <w:rPr>
          <w:rStyle w:val="BrdtextChar"/>
          <w:lang w:val="en-US"/>
        </w:rPr>
        <w:t xml:space="preserve"> </w:t>
      </w:r>
      <w:proofErr w:type="spellStart"/>
      <w:r w:rsidRPr="003E7F90">
        <w:rPr>
          <w:rStyle w:val="BrdtextChar"/>
          <w:lang w:val="en-US"/>
        </w:rPr>
        <w:t>trähusbebyggelsen</w:t>
      </w:r>
      <w:proofErr w:type="spellEnd"/>
      <w:r w:rsidRPr="003E7F90">
        <w:rPr>
          <w:rStyle w:val="BrdtextChar"/>
          <w:lang w:val="en-US"/>
        </w:rPr>
        <w:t xml:space="preserve"> </w:t>
      </w:r>
      <w:proofErr w:type="spellStart"/>
      <w:r w:rsidRPr="003E7F90">
        <w:rPr>
          <w:rStyle w:val="BrdtextChar"/>
          <w:lang w:val="en-US"/>
        </w:rPr>
        <w:t>i</w:t>
      </w:r>
      <w:proofErr w:type="spellEnd"/>
      <w:r w:rsidRPr="003E7F90">
        <w:rPr>
          <w:rStyle w:val="BrdtextChar"/>
          <w:lang w:val="en-US"/>
        </w:rPr>
        <w:t xml:space="preserve"> </w:t>
      </w:r>
      <w:proofErr w:type="spellStart"/>
      <w:r w:rsidR="00E27DEB">
        <w:rPr>
          <w:rStyle w:val="BrdtextChar"/>
          <w:lang w:val="en-US"/>
        </w:rPr>
        <w:t>Kungsbacka</w:t>
      </w:r>
      <w:proofErr w:type="spellEnd"/>
      <w:r w:rsidRPr="003E7F90">
        <w:rPr>
          <w:rStyle w:val="BrdtextChar"/>
          <w:lang w:val="en-US"/>
        </w:rPr>
        <w:t xml:space="preserve"> med </w:t>
      </w:r>
      <w:proofErr w:type="spellStart"/>
      <w:r w:rsidRPr="003E7F90">
        <w:rPr>
          <w:rStyle w:val="BrdtextChar"/>
          <w:lang w:val="en-US"/>
        </w:rPr>
        <w:t>hjälp</w:t>
      </w:r>
      <w:proofErr w:type="spellEnd"/>
      <w:r w:rsidRPr="003E7F90">
        <w:rPr>
          <w:rStyle w:val="BrdtextChar"/>
          <w:lang w:val="en-US"/>
        </w:rPr>
        <w:t xml:space="preserve"> av </w:t>
      </w:r>
      <w:proofErr w:type="spellStart"/>
      <w:r w:rsidRPr="003E7F90">
        <w:rPr>
          <w:rStyle w:val="BrdtextChar"/>
          <w:lang w:val="en-US"/>
        </w:rPr>
        <w:t>indexmetoden</w:t>
      </w:r>
      <w:proofErr w:type="spellEnd"/>
      <w:r w:rsidRPr="003E7F90">
        <w:rPr>
          <w:rStyle w:val="BrdtextChar"/>
          <w:lang w:val="en-US"/>
        </w:rPr>
        <w:t xml:space="preserve"> </w:t>
      </w:r>
      <w:proofErr w:type="spellStart"/>
      <w:r w:rsidRPr="003E7F90">
        <w:rPr>
          <w:rStyle w:val="BrdtextChar"/>
          <w:lang w:val="en-US"/>
        </w:rPr>
        <w:t>Brandskyddsvärdering</w:t>
      </w:r>
      <w:proofErr w:type="spellEnd"/>
      <w:r w:rsidRPr="003E7F90">
        <w:rPr>
          <w:rStyle w:val="BrdtextChar"/>
          <w:lang w:val="en-US"/>
        </w:rPr>
        <w:t xml:space="preserve"> </w:t>
      </w:r>
      <w:proofErr w:type="spellStart"/>
      <w:r w:rsidRPr="003E7F90">
        <w:rPr>
          <w:rStyle w:val="BrdtextChar"/>
          <w:lang w:val="en-US"/>
        </w:rPr>
        <w:t>kulturbebyggelse</w:t>
      </w:r>
      <w:proofErr w:type="spellEnd"/>
      <w:r w:rsidRPr="003E7F90">
        <w:rPr>
          <w:rStyle w:val="BrdtextChar"/>
          <w:lang w:val="en-US"/>
        </w:rPr>
        <w:t xml:space="preserve"> (BSV-k). Metoden </w:t>
      </w:r>
      <w:proofErr w:type="spellStart"/>
      <w:r w:rsidRPr="003E7F90">
        <w:rPr>
          <w:rStyle w:val="BrdtextChar"/>
          <w:lang w:val="en-US"/>
        </w:rPr>
        <w:t>finns</w:t>
      </w:r>
      <w:proofErr w:type="spellEnd"/>
      <w:r w:rsidRPr="003E7F90">
        <w:rPr>
          <w:rStyle w:val="BrdtextChar"/>
          <w:lang w:val="en-US"/>
        </w:rPr>
        <w:t xml:space="preserve"> </w:t>
      </w:r>
      <w:proofErr w:type="spellStart"/>
      <w:r w:rsidRPr="003E7F90">
        <w:rPr>
          <w:rStyle w:val="BrdtextChar"/>
          <w:lang w:val="en-US"/>
        </w:rPr>
        <w:t>att</w:t>
      </w:r>
      <w:proofErr w:type="spellEnd"/>
      <w:r w:rsidRPr="003E7F90">
        <w:rPr>
          <w:rStyle w:val="BrdtextChar"/>
          <w:lang w:val="en-US"/>
        </w:rPr>
        <w:t xml:space="preserve"> </w:t>
      </w:r>
      <w:proofErr w:type="spellStart"/>
      <w:r w:rsidRPr="003E7F90">
        <w:rPr>
          <w:rStyle w:val="BrdtextChar"/>
          <w:lang w:val="en-US"/>
        </w:rPr>
        <w:t>tillgå</w:t>
      </w:r>
      <w:proofErr w:type="spellEnd"/>
      <w:r w:rsidRPr="003E7F90">
        <w:rPr>
          <w:rStyle w:val="BrdtextChar"/>
          <w:lang w:val="en-US"/>
        </w:rPr>
        <w:t xml:space="preserve"> </w:t>
      </w:r>
      <w:proofErr w:type="spellStart"/>
      <w:r w:rsidRPr="003E7F90">
        <w:rPr>
          <w:rStyle w:val="BrdtextChar"/>
          <w:lang w:val="en-US"/>
        </w:rPr>
        <w:t>som</w:t>
      </w:r>
      <w:proofErr w:type="spellEnd"/>
      <w:r w:rsidRPr="003E7F90">
        <w:rPr>
          <w:rStyle w:val="BrdtextChar"/>
          <w:lang w:val="en-US"/>
        </w:rPr>
        <w:t xml:space="preserve"> </w:t>
      </w:r>
      <w:proofErr w:type="spellStart"/>
      <w:r w:rsidRPr="003E7F90">
        <w:rPr>
          <w:rStyle w:val="BrdtextChar"/>
          <w:lang w:val="en-US"/>
        </w:rPr>
        <w:t>en</w:t>
      </w:r>
      <w:proofErr w:type="spellEnd"/>
      <w:r w:rsidRPr="003E7F90">
        <w:rPr>
          <w:rStyle w:val="BrdtextChar"/>
          <w:lang w:val="en-US"/>
        </w:rPr>
        <w:t xml:space="preserve"> rapport </w:t>
      </w:r>
      <w:proofErr w:type="spellStart"/>
      <w:r w:rsidRPr="003E7F90">
        <w:rPr>
          <w:rStyle w:val="BrdtextChar"/>
          <w:lang w:val="en-US"/>
        </w:rPr>
        <w:t>från</w:t>
      </w:r>
      <w:proofErr w:type="spellEnd"/>
      <w:r w:rsidRPr="003E7F90">
        <w:rPr>
          <w:rStyle w:val="BrdtextChar"/>
          <w:lang w:val="en-US"/>
        </w:rPr>
        <w:t xml:space="preserve"> </w:t>
      </w:r>
      <w:proofErr w:type="spellStart"/>
      <w:r w:rsidRPr="003E7F90">
        <w:rPr>
          <w:rStyle w:val="BrdtextChar"/>
          <w:lang w:val="en-US"/>
        </w:rPr>
        <w:t>Statens</w:t>
      </w:r>
      <w:proofErr w:type="spellEnd"/>
      <w:r w:rsidRPr="003E7F90">
        <w:rPr>
          <w:rStyle w:val="BrdtextChar"/>
          <w:lang w:val="en-US"/>
        </w:rPr>
        <w:t xml:space="preserve"> </w:t>
      </w:r>
      <w:proofErr w:type="spellStart"/>
      <w:r w:rsidRPr="003E7F90">
        <w:rPr>
          <w:rStyle w:val="BrdtextChar"/>
          <w:lang w:val="en-US"/>
        </w:rPr>
        <w:t>Räddningsverk</w:t>
      </w:r>
      <w:proofErr w:type="spellEnd"/>
      <w:r w:rsidRPr="003E7F90">
        <w:rPr>
          <w:rStyle w:val="BrdtextChar"/>
          <w:lang w:val="en-US"/>
        </w:rPr>
        <w:t xml:space="preserve"> (</w:t>
      </w:r>
      <w:proofErr w:type="spellStart"/>
      <w:r w:rsidRPr="003E7F90">
        <w:rPr>
          <w:rStyle w:val="BrdtextChar"/>
          <w:lang w:val="en-US"/>
        </w:rPr>
        <w:t>n</w:t>
      </w:r>
      <w:r w:rsidR="00611F86">
        <w:rPr>
          <w:rStyle w:val="BrdtextChar"/>
          <w:lang w:val="en-US"/>
        </w:rPr>
        <w:t>u</w:t>
      </w:r>
      <w:r w:rsidRPr="003E7F90">
        <w:rPr>
          <w:rStyle w:val="BrdtextChar"/>
          <w:lang w:val="en-US"/>
        </w:rPr>
        <w:t>mera</w:t>
      </w:r>
      <w:proofErr w:type="spellEnd"/>
      <w:r w:rsidRPr="003E7F90">
        <w:rPr>
          <w:rStyle w:val="BrdtextChar"/>
          <w:lang w:val="en-US"/>
        </w:rPr>
        <w:t xml:space="preserve"> </w:t>
      </w:r>
      <w:proofErr w:type="spellStart"/>
      <w:r w:rsidRPr="003E7F90">
        <w:rPr>
          <w:rStyle w:val="BrdtextChar"/>
          <w:lang w:val="en-US"/>
        </w:rPr>
        <w:t>Myndigheten</w:t>
      </w:r>
      <w:proofErr w:type="spellEnd"/>
      <w:r w:rsidRPr="003E7F90">
        <w:rPr>
          <w:rStyle w:val="BrdtextChar"/>
          <w:lang w:val="en-US"/>
        </w:rPr>
        <w:t xml:space="preserve"> </w:t>
      </w:r>
      <w:proofErr w:type="spellStart"/>
      <w:r w:rsidRPr="003E7F90">
        <w:rPr>
          <w:rStyle w:val="BrdtextChar"/>
          <w:lang w:val="en-US"/>
        </w:rPr>
        <w:t>för</w:t>
      </w:r>
      <w:proofErr w:type="spellEnd"/>
      <w:r w:rsidRPr="003E7F90">
        <w:rPr>
          <w:rStyle w:val="BrdtextChar"/>
          <w:lang w:val="en-US"/>
        </w:rPr>
        <w:t xml:space="preserve"> </w:t>
      </w:r>
      <w:proofErr w:type="spellStart"/>
      <w:r w:rsidRPr="003E7F90">
        <w:rPr>
          <w:rStyle w:val="BrdtextChar"/>
          <w:lang w:val="en-US"/>
        </w:rPr>
        <w:t>samhällsskydd</w:t>
      </w:r>
      <w:proofErr w:type="spellEnd"/>
      <w:r w:rsidRPr="003E7F90">
        <w:rPr>
          <w:rStyle w:val="BrdtextChar"/>
          <w:lang w:val="en-US"/>
        </w:rPr>
        <w:t xml:space="preserve"> </w:t>
      </w:r>
      <w:proofErr w:type="spellStart"/>
      <w:r w:rsidRPr="003E7F90">
        <w:rPr>
          <w:rStyle w:val="BrdtextChar"/>
          <w:lang w:val="en-US"/>
        </w:rPr>
        <w:t>och</w:t>
      </w:r>
      <w:proofErr w:type="spellEnd"/>
      <w:r w:rsidRPr="003E7F90">
        <w:rPr>
          <w:rStyle w:val="BrdtextChar"/>
          <w:lang w:val="en-US"/>
        </w:rPr>
        <w:t xml:space="preserve"> </w:t>
      </w:r>
      <w:proofErr w:type="spellStart"/>
      <w:r w:rsidRPr="003E7F90">
        <w:rPr>
          <w:rStyle w:val="BrdtextChar"/>
          <w:lang w:val="en-US"/>
        </w:rPr>
        <w:t>beredskap</w:t>
      </w:r>
      <w:proofErr w:type="spellEnd"/>
      <w:r w:rsidRPr="003E7F90">
        <w:rPr>
          <w:rStyle w:val="BrdtextChar"/>
          <w:lang w:val="en-US"/>
        </w:rPr>
        <w:t xml:space="preserve">, MSB) </w:t>
      </w:r>
      <w:proofErr w:type="spellStart"/>
      <w:r w:rsidRPr="003E7F90">
        <w:rPr>
          <w:rStyle w:val="BrdtextChar"/>
          <w:lang w:val="en-US"/>
        </w:rPr>
        <w:t>och</w:t>
      </w:r>
      <w:proofErr w:type="spellEnd"/>
      <w:r w:rsidRPr="003E7F90">
        <w:rPr>
          <w:rStyle w:val="BrdtextChar"/>
          <w:lang w:val="en-US"/>
        </w:rPr>
        <w:t xml:space="preserve"> har </w:t>
      </w:r>
      <w:proofErr w:type="spellStart"/>
      <w:r w:rsidRPr="003E7F90">
        <w:rPr>
          <w:rStyle w:val="BrdtextChar"/>
          <w:lang w:val="en-US"/>
        </w:rPr>
        <w:t>använts</w:t>
      </w:r>
      <w:proofErr w:type="spellEnd"/>
      <w:r w:rsidRPr="003E7F90">
        <w:rPr>
          <w:rStyle w:val="BrdtextChar"/>
          <w:lang w:val="en-US"/>
        </w:rPr>
        <w:t xml:space="preserve"> </w:t>
      </w:r>
      <w:proofErr w:type="spellStart"/>
      <w:r w:rsidRPr="003E7F90">
        <w:rPr>
          <w:rStyle w:val="BrdtextChar"/>
          <w:lang w:val="en-US"/>
        </w:rPr>
        <w:t>storskaligt</w:t>
      </w:r>
      <w:proofErr w:type="spellEnd"/>
      <w:r w:rsidRPr="003E7F90">
        <w:rPr>
          <w:rStyle w:val="BrdtextChar"/>
          <w:lang w:val="en-US"/>
        </w:rPr>
        <w:t xml:space="preserve"> </w:t>
      </w:r>
      <w:proofErr w:type="spellStart"/>
      <w:r w:rsidRPr="003E7F90">
        <w:rPr>
          <w:rStyle w:val="BrdtextChar"/>
          <w:lang w:val="en-US"/>
        </w:rPr>
        <w:t>i</w:t>
      </w:r>
      <w:proofErr w:type="spellEnd"/>
      <w:r w:rsidRPr="003E7F90">
        <w:rPr>
          <w:rStyle w:val="BrdtextChar"/>
          <w:lang w:val="en-US"/>
        </w:rPr>
        <w:t xml:space="preserve"> </w:t>
      </w:r>
      <w:proofErr w:type="spellStart"/>
      <w:proofErr w:type="gramStart"/>
      <w:r w:rsidRPr="003E7F90">
        <w:rPr>
          <w:rStyle w:val="BrdtextChar"/>
          <w:lang w:val="en-US"/>
        </w:rPr>
        <w:t>bl.a</w:t>
      </w:r>
      <w:proofErr w:type="spellEnd"/>
      <w:proofErr w:type="gramEnd"/>
      <w:r w:rsidRPr="003E7F90">
        <w:rPr>
          <w:rStyle w:val="BrdtextChar"/>
          <w:lang w:val="en-US"/>
        </w:rPr>
        <w:t xml:space="preserve"> </w:t>
      </w:r>
      <w:proofErr w:type="spellStart"/>
      <w:r w:rsidRPr="003E7F90">
        <w:rPr>
          <w:rStyle w:val="BrdtextChar"/>
          <w:lang w:val="en-US"/>
        </w:rPr>
        <w:t>Västerås</w:t>
      </w:r>
      <w:proofErr w:type="spellEnd"/>
      <w:r w:rsidRPr="003E7F90">
        <w:rPr>
          <w:rStyle w:val="BrdtextChar"/>
          <w:lang w:val="en-US"/>
        </w:rPr>
        <w:t>.</w:t>
      </w:r>
      <w:r w:rsidR="00611F86">
        <w:rPr>
          <w:rStyle w:val="BrdtextChar"/>
          <w:lang w:val="en-US"/>
        </w:rPr>
        <w:t xml:space="preserve"> </w:t>
      </w:r>
      <w:proofErr w:type="spellStart"/>
      <w:r w:rsidRPr="003E7F90">
        <w:rPr>
          <w:rStyle w:val="BrdtextChar"/>
          <w:lang w:val="en-US"/>
        </w:rPr>
        <w:t>Metoden</w:t>
      </w:r>
      <w:proofErr w:type="spellEnd"/>
      <w:r w:rsidRPr="003E7F90">
        <w:rPr>
          <w:rStyle w:val="BrdtextChar"/>
          <w:lang w:val="en-US"/>
        </w:rPr>
        <w:t xml:space="preserve"> </w:t>
      </w:r>
      <w:proofErr w:type="spellStart"/>
      <w:r w:rsidRPr="003E7F90">
        <w:rPr>
          <w:rStyle w:val="BrdtextChar"/>
          <w:lang w:val="en-US"/>
        </w:rPr>
        <w:t>är</w:t>
      </w:r>
      <w:proofErr w:type="spellEnd"/>
      <w:r w:rsidRPr="003E7F90">
        <w:rPr>
          <w:rStyle w:val="BrdtextChar"/>
          <w:lang w:val="en-US"/>
        </w:rPr>
        <w:t xml:space="preserve"> </w:t>
      </w:r>
      <w:proofErr w:type="spellStart"/>
      <w:r w:rsidRPr="003E7F90">
        <w:rPr>
          <w:rStyle w:val="BrdtextChar"/>
          <w:lang w:val="en-US"/>
        </w:rPr>
        <w:t>bedömningsneutral</w:t>
      </w:r>
      <w:proofErr w:type="spellEnd"/>
      <w:r w:rsidRPr="003E7F90">
        <w:rPr>
          <w:rStyle w:val="BrdtextChar"/>
          <w:lang w:val="en-US"/>
        </w:rPr>
        <w:t xml:space="preserve"> </w:t>
      </w:r>
      <w:proofErr w:type="spellStart"/>
      <w:r w:rsidRPr="003E7F90">
        <w:rPr>
          <w:rStyle w:val="BrdtextChar"/>
          <w:lang w:val="en-US"/>
        </w:rPr>
        <w:t>och</w:t>
      </w:r>
      <w:proofErr w:type="spellEnd"/>
      <w:r w:rsidRPr="003E7F90">
        <w:rPr>
          <w:rStyle w:val="BrdtextChar"/>
          <w:lang w:val="en-US"/>
        </w:rPr>
        <w:t xml:space="preserve"> resultatet är lätt att förstå och </w:t>
      </w:r>
      <w:proofErr w:type="spellStart"/>
      <w:r w:rsidRPr="003E7F90">
        <w:rPr>
          <w:rStyle w:val="BrdtextChar"/>
          <w:lang w:val="en-US"/>
        </w:rPr>
        <w:t>föra</w:t>
      </w:r>
      <w:proofErr w:type="spellEnd"/>
      <w:r w:rsidRPr="003E7F90">
        <w:rPr>
          <w:rStyle w:val="BrdtextChar"/>
          <w:lang w:val="en-US"/>
        </w:rPr>
        <w:t xml:space="preserve"> </w:t>
      </w:r>
      <w:proofErr w:type="spellStart"/>
      <w:r w:rsidRPr="003E7F90">
        <w:rPr>
          <w:rStyle w:val="BrdtextChar"/>
          <w:lang w:val="en-US"/>
        </w:rPr>
        <w:t>ut</w:t>
      </w:r>
      <w:proofErr w:type="spellEnd"/>
      <w:r w:rsidRPr="003E7F90">
        <w:rPr>
          <w:rStyle w:val="BrdtextChar"/>
          <w:lang w:val="en-US"/>
        </w:rPr>
        <w:t xml:space="preserve"> vid </w:t>
      </w:r>
      <w:proofErr w:type="spellStart"/>
      <w:r w:rsidRPr="003E7F90">
        <w:rPr>
          <w:rStyle w:val="BrdtextChar"/>
          <w:lang w:val="en-US"/>
        </w:rPr>
        <w:t>en</w:t>
      </w:r>
      <w:proofErr w:type="spellEnd"/>
      <w:r w:rsidRPr="003E7F90">
        <w:rPr>
          <w:rStyle w:val="BrdtextChar"/>
          <w:lang w:val="en-US"/>
        </w:rPr>
        <w:t xml:space="preserve"> dialog med </w:t>
      </w:r>
      <w:proofErr w:type="spellStart"/>
      <w:r w:rsidRPr="003E7F90">
        <w:rPr>
          <w:rStyle w:val="BrdtextChar"/>
          <w:lang w:val="en-US"/>
        </w:rPr>
        <w:t>fastighetsägare</w:t>
      </w:r>
      <w:proofErr w:type="spellEnd"/>
      <w:r w:rsidRPr="003E7F90">
        <w:rPr>
          <w:rStyle w:val="BrdtextChar"/>
          <w:lang w:val="en-US"/>
        </w:rPr>
        <w:t xml:space="preserve"> </w:t>
      </w:r>
      <w:proofErr w:type="spellStart"/>
      <w:r w:rsidRPr="003E7F90">
        <w:rPr>
          <w:rStyle w:val="BrdtextChar"/>
          <w:lang w:val="en-US"/>
        </w:rPr>
        <w:t>och</w:t>
      </w:r>
      <w:proofErr w:type="spellEnd"/>
      <w:r w:rsidRPr="003E7F90">
        <w:rPr>
          <w:rStyle w:val="BrdtextChar"/>
          <w:lang w:val="en-US"/>
        </w:rPr>
        <w:t xml:space="preserve"> </w:t>
      </w:r>
      <w:proofErr w:type="spellStart"/>
      <w:r w:rsidRPr="003E7F90">
        <w:rPr>
          <w:rStyle w:val="BrdtextChar"/>
          <w:lang w:val="en-US"/>
        </w:rPr>
        <w:t>beslutsfattare</w:t>
      </w:r>
      <w:proofErr w:type="spellEnd"/>
      <w:r w:rsidRPr="003E7F90">
        <w:rPr>
          <w:rStyle w:val="BrdtextChar"/>
          <w:lang w:val="en-US"/>
        </w:rPr>
        <w:t>.</w:t>
      </w:r>
    </w:p>
    <w:p w:rsidR="003E382D" w:rsidRPr="003E7F90" w:rsidRDefault="003E7F90" w:rsidP="003E7F90">
      <w:pPr>
        <w:pStyle w:val="Brdtext"/>
        <w:rPr>
          <w:rStyle w:val="BrdtextChar"/>
          <w:lang w:val="en-US"/>
        </w:rPr>
      </w:pPr>
      <w:proofErr w:type="spellStart"/>
      <w:r w:rsidRPr="003E7F90">
        <w:rPr>
          <w:rStyle w:val="BrdtextChar"/>
          <w:lang w:val="en-US"/>
        </w:rPr>
        <w:t>Erfarenheter</w:t>
      </w:r>
      <w:proofErr w:type="spellEnd"/>
      <w:r w:rsidRPr="003E7F90">
        <w:rPr>
          <w:rStyle w:val="BrdtextChar"/>
          <w:lang w:val="en-US"/>
        </w:rPr>
        <w:t xml:space="preserve"> </w:t>
      </w:r>
      <w:proofErr w:type="spellStart"/>
      <w:r w:rsidRPr="003E7F90">
        <w:rPr>
          <w:rStyle w:val="BrdtextChar"/>
          <w:lang w:val="en-US"/>
        </w:rPr>
        <w:t>från</w:t>
      </w:r>
      <w:proofErr w:type="spellEnd"/>
      <w:r w:rsidRPr="003E7F90">
        <w:rPr>
          <w:rStyle w:val="BrdtextChar"/>
          <w:lang w:val="en-US"/>
        </w:rPr>
        <w:t xml:space="preserve"> </w:t>
      </w:r>
      <w:proofErr w:type="spellStart"/>
      <w:r w:rsidR="00E27DEB">
        <w:rPr>
          <w:rStyle w:val="BrdtextChar"/>
          <w:lang w:val="en-US"/>
        </w:rPr>
        <w:t>Kungsbacka-</w:t>
      </w:r>
      <w:r w:rsidRPr="003E7F90">
        <w:rPr>
          <w:rStyle w:val="BrdtextChar"/>
          <w:lang w:val="en-US"/>
        </w:rPr>
        <w:t>studien</w:t>
      </w:r>
      <w:proofErr w:type="spellEnd"/>
      <w:r w:rsidRPr="003E7F90">
        <w:rPr>
          <w:rStyle w:val="BrdtextChar"/>
          <w:lang w:val="en-US"/>
        </w:rPr>
        <w:t xml:space="preserve"> </w:t>
      </w:r>
      <w:proofErr w:type="spellStart"/>
      <w:r w:rsidRPr="003E7F90">
        <w:rPr>
          <w:rStyle w:val="BrdtextChar"/>
          <w:lang w:val="en-US"/>
        </w:rPr>
        <w:t>kan</w:t>
      </w:r>
      <w:proofErr w:type="spellEnd"/>
      <w:r w:rsidRPr="003E7F90">
        <w:rPr>
          <w:rStyle w:val="BrdtextChar"/>
          <w:lang w:val="en-US"/>
        </w:rPr>
        <w:t xml:space="preserve"> med </w:t>
      </w:r>
      <w:proofErr w:type="spellStart"/>
      <w:r w:rsidRPr="003E7F90">
        <w:rPr>
          <w:rStyle w:val="BrdtextChar"/>
          <w:lang w:val="en-US"/>
        </w:rPr>
        <w:t>fördel</w:t>
      </w:r>
      <w:proofErr w:type="spellEnd"/>
      <w:r w:rsidRPr="003E7F90">
        <w:rPr>
          <w:rStyle w:val="BrdtextChar"/>
          <w:lang w:val="en-US"/>
        </w:rPr>
        <w:t xml:space="preserve"> </w:t>
      </w:r>
      <w:proofErr w:type="spellStart"/>
      <w:r w:rsidRPr="003E7F90">
        <w:rPr>
          <w:rStyle w:val="BrdtextChar"/>
          <w:lang w:val="en-US"/>
        </w:rPr>
        <w:t>ses</w:t>
      </w:r>
      <w:proofErr w:type="spellEnd"/>
      <w:r w:rsidRPr="003E7F90">
        <w:rPr>
          <w:rStyle w:val="BrdtextChar"/>
          <w:lang w:val="en-US"/>
        </w:rPr>
        <w:t xml:space="preserve"> </w:t>
      </w:r>
      <w:proofErr w:type="spellStart"/>
      <w:r w:rsidRPr="003E7F90">
        <w:rPr>
          <w:rStyle w:val="BrdtextChar"/>
          <w:lang w:val="en-US"/>
        </w:rPr>
        <w:t>som</w:t>
      </w:r>
      <w:proofErr w:type="spellEnd"/>
      <w:r w:rsidRPr="003E7F90">
        <w:rPr>
          <w:rStyle w:val="BrdtextChar"/>
          <w:lang w:val="en-US"/>
        </w:rPr>
        <w:t xml:space="preserve"> </w:t>
      </w:r>
      <w:proofErr w:type="spellStart"/>
      <w:r w:rsidRPr="003E7F90">
        <w:rPr>
          <w:rStyle w:val="BrdtextChar"/>
          <w:lang w:val="en-US"/>
        </w:rPr>
        <w:t>vägledande</w:t>
      </w:r>
      <w:proofErr w:type="spellEnd"/>
      <w:r w:rsidRPr="003E7F90">
        <w:rPr>
          <w:rStyle w:val="BrdtextChar"/>
          <w:lang w:val="en-US"/>
        </w:rPr>
        <w:t xml:space="preserve"> </w:t>
      </w:r>
      <w:proofErr w:type="spellStart"/>
      <w:r w:rsidRPr="003E7F90">
        <w:rPr>
          <w:rStyle w:val="BrdtextChar"/>
          <w:lang w:val="en-US"/>
        </w:rPr>
        <w:t>stöd</w:t>
      </w:r>
      <w:proofErr w:type="spellEnd"/>
      <w:r w:rsidRPr="003E7F90">
        <w:rPr>
          <w:rStyle w:val="BrdtextChar"/>
          <w:lang w:val="en-US"/>
        </w:rPr>
        <w:t xml:space="preserve"> </w:t>
      </w:r>
      <w:proofErr w:type="spellStart"/>
      <w:r w:rsidRPr="003E7F90">
        <w:rPr>
          <w:rStyle w:val="BrdtextChar"/>
          <w:lang w:val="en-US"/>
        </w:rPr>
        <w:t>för</w:t>
      </w:r>
      <w:proofErr w:type="spellEnd"/>
      <w:r w:rsidRPr="003E7F90">
        <w:rPr>
          <w:rStyle w:val="BrdtextChar"/>
          <w:lang w:val="en-US"/>
        </w:rPr>
        <w:t xml:space="preserve"> </w:t>
      </w:r>
      <w:proofErr w:type="spellStart"/>
      <w:r w:rsidRPr="003E7F90">
        <w:rPr>
          <w:rStyle w:val="BrdtextChar"/>
          <w:lang w:val="en-US"/>
        </w:rPr>
        <w:t>liknande</w:t>
      </w:r>
      <w:proofErr w:type="spellEnd"/>
      <w:r w:rsidRPr="003E7F90">
        <w:rPr>
          <w:rStyle w:val="BrdtextChar"/>
          <w:lang w:val="en-US"/>
        </w:rPr>
        <w:t xml:space="preserve"> </w:t>
      </w:r>
      <w:proofErr w:type="spellStart"/>
      <w:r w:rsidRPr="003E7F90">
        <w:rPr>
          <w:rStyle w:val="BrdtextChar"/>
          <w:lang w:val="en-US"/>
        </w:rPr>
        <w:t>brandteknisk</w:t>
      </w:r>
      <w:r>
        <w:rPr>
          <w:rStyle w:val="BrdtextChar"/>
          <w:lang w:val="en-US"/>
        </w:rPr>
        <w:t>a</w:t>
      </w:r>
      <w:proofErr w:type="spellEnd"/>
      <w:r w:rsidRPr="003E7F90">
        <w:rPr>
          <w:rStyle w:val="BrdtextChar"/>
          <w:lang w:val="en-US"/>
        </w:rPr>
        <w:t xml:space="preserve"> </w:t>
      </w:r>
      <w:proofErr w:type="spellStart"/>
      <w:r w:rsidRPr="003E7F90">
        <w:rPr>
          <w:rStyle w:val="BrdtextChar"/>
          <w:lang w:val="en-US"/>
        </w:rPr>
        <w:t>frågor</w:t>
      </w:r>
      <w:proofErr w:type="spellEnd"/>
      <w:r w:rsidRPr="003E7F90">
        <w:rPr>
          <w:rStyle w:val="BrdtextChar"/>
          <w:lang w:val="en-US"/>
        </w:rPr>
        <w:t xml:space="preserve"> </w:t>
      </w:r>
      <w:proofErr w:type="spellStart"/>
      <w:r w:rsidRPr="003E7F90">
        <w:rPr>
          <w:rStyle w:val="BrdtextChar"/>
          <w:lang w:val="en-US"/>
        </w:rPr>
        <w:t>i</w:t>
      </w:r>
      <w:proofErr w:type="spellEnd"/>
      <w:r w:rsidRPr="003E7F90">
        <w:rPr>
          <w:rStyle w:val="BrdtextChar"/>
          <w:lang w:val="en-US"/>
        </w:rPr>
        <w:t xml:space="preserve"> </w:t>
      </w:r>
      <w:proofErr w:type="spellStart"/>
      <w:r w:rsidRPr="003E7F90">
        <w:rPr>
          <w:rStyle w:val="BrdtextChar"/>
          <w:lang w:val="en-US"/>
        </w:rPr>
        <w:t>annat</w:t>
      </w:r>
      <w:proofErr w:type="spellEnd"/>
      <w:r w:rsidRPr="003E7F90">
        <w:rPr>
          <w:rStyle w:val="BrdtextChar"/>
          <w:lang w:val="en-US"/>
        </w:rPr>
        <w:t xml:space="preserve"> </w:t>
      </w:r>
      <w:proofErr w:type="spellStart"/>
      <w:r w:rsidRPr="003E7F90">
        <w:rPr>
          <w:rStyle w:val="BrdtextChar"/>
          <w:lang w:val="en-US"/>
        </w:rPr>
        <w:t>geografiskt</w:t>
      </w:r>
      <w:proofErr w:type="spellEnd"/>
      <w:r w:rsidRPr="003E7F90">
        <w:rPr>
          <w:rStyle w:val="BrdtextChar"/>
          <w:lang w:val="en-US"/>
        </w:rPr>
        <w:t xml:space="preserve"> område. Arbetet kan med fördel delas in i följande faser; inventeringsfas, informationsfas, tillsynsfas och uppföljningsfas.</w:t>
      </w:r>
    </w:p>
    <w:p w:rsidR="00CB66F3" w:rsidRPr="00A27C3B" w:rsidRDefault="006A78C4" w:rsidP="0026137B">
      <w:pPr>
        <w:pStyle w:val="Rubrik1"/>
      </w:pPr>
      <w:r>
        <w:t>Problemformulering</w:t>
      </w:r>
    </w:p>
    <w:p w:rsidR="005C5CA2" w:rsidRPr="00A27C3B" w:rsidRDefault="006A78C4" w:rsidP="002722F7">
      <w:pPr>
        <w:pStyle w:val="Brdtext"/>
      </w:pPr>
      <w:r w:rsidRPr="006A78C4">
        <w:rPr>
          <w:color w:val="000000"/>
        </w:rPr>
        <w:t>Det finns två grundtyper av bränder i kulturhistoriskt värdefull trähusbebyggelse</w:t>
      </w:r>
      <w:r>
        <w:rPr>
          <w:color w:val="000000"/>
        </w:rPr>
        <w:t>,</w:t>
      </w:r>
      <w:r w:rsidRPr="006A78C4">
        <w:rPr>
          <w:color w:val="000000"/>
        </w:rPr>
        <w:t xml:space="preserve"> mot vilka ett skydd måste finnas. Den ena är den </w:t>
      </w:r>
      <w:r>
        <w:rPr>
          <w:color w:val="000000"/>
        </w:rPr>
        <w:t xml:space="preserve">som kommer </w:t>
      </w:r>
      <w:r w:rsidRPr="006A78C4">
        <w:rPr>
          <w:color w:val="000000"/>
        </w:rPr>
        <w:t xml:space="preserve">inifrån byggnaden, t.ex. lägenhetsbranden, som sprider sig inom byggnaden och också till andra byggnader. Den andra är den </w:t>
      </w:r>
      <w:r>
        <w:rPr>
          <w:color w:val="000000"/>
        </w:rPr>
        <w:t xml:space="preserve">som kommer </w:t>
      </w:r>
      <w:r w:rsidRPr="006A78C4">
        <w:rPr>
          <w:color w:val="000000"/>
        </w:rPr>
        <w:t>utifrån, t.ex. den anlagda branden i en vret (mindre mellanrum/hålrum mellan fastigheter), som sprider sig in i en eller flera byggnader.</w:t>
      </w:r>
    </w:p>
    <w:p w:rsidR="00B660EF" w:rsidRPr="00A27C3B" w:rsidRDefault="006A78C4" w:rsidP="00B660EF">
      <w:pPr>
        <w:pStyle w:val="Rubrik1"/>
      </w:pPr>
      <w:r>
        <w:t>Skyddsbehov</w:t>
      </w:r>
    </w:p>
    <w:p w:rsidR="006A78C4" w:rsidRPr="006A78C4" w:rsidRDefault="006A78C4" w:rsidP="006A78C4">
      <w:pPr>
        <w:pStyle w:val="Brdtext"/>
        <w:rPr>
          <w:color w:val="000000"/>
        </w:rPr>
      </w:pPr>
      <w:r w:rsidRPr="006A78C4">
        <w:rPr>
          <w:color w:val="000000"/>
        </w:rPr>
        <w:t xml:space="preserve">Enligt lag (2003:778) om skydd mot olyckor är den enskilde, ägare och brukare, ansvarig för att brandskyddet i byggnader är skäligt. Kommunen utövar tillsyn över efterlevnaden av lagstiftningens krav samt står för uppbyggnad av skadeavhjälpande resurser och operativ kapacitet. Att hitta en ensam ”patentlösning” på skäligt brandskydd i kulturhistoriskt värdefull trähusbebyggelse är komplext enligt tidigare resonemang. </w:t>
      </w:r>
    </w:p>
    <w:p w:rsidR="001D5F34" w:rsidRDefault="006A78C4" w:rsidP="006A78C4">
      <w:pPr>
        <w:pStyle w:val="Brdtext"/>
        <w:rPr>
          <w:color w:val="000000"/>
        </w:rPr>
      </w:pPr>
      <w:r w:rsidRPr="006A78C4">
        <w:rPr>
          <w:color w:val="000000"/>
        </w:rPr>
        <w:t xml:space="preserve">Räddningstjänsten Storgöteborg </w:t>
      </w:r>
      <w:r w:rsidR="0009673C">
        <w:rPr>
          <w:color w:val="000000"/>
        </w:rPr>
        <w:t xml:space="preserve">(RSG) </w:t>
      </w:r>
      <w:r w:rsidRPr="006A78C4">
        <w:rPr>
          <w:color w:val="000000"/>
        </w:rPr>
        <w:t xml:space="preserve">anser dock att följande funktionskrav bör vara uppfyllda för att nå ett skäligt brandskydd: </w:t>
      </w:r>
    </w:p>
    <w:p w:rsidR="006A78C4" w:rsidRPr="006A78C4" w:rsidRDefault="006A78C4" w:rsidP="001D5F34">
      <w:pPr>
        <w:pStyle w:val="Brdtext"/>
        <w:ind w:left="2880" w:hanging="2880"/>
        <w:rPr>
          <w:color w:val="000000"/>
        </w:rPr>
      </w:pPr>
      <w:r w:rsidRPr="006A78C4">
        <w:rPr>
          <w:b/>
          <w:color w:val="000000"/>
        </w:rPr>
        <w:t>Personskydd (avsnitt 5)</w:t>
      </w:r>
      <w:r w:rsidR="001D5F34">
        <w:rPr>
          <w:b/>
          <w:color w:val="000000"/>
        </w:rPr>
        <w:tab/>
      </w:r>
      <w:r w:rsidRPr="006A78C4">
        <w:rPr>
          <w:color w:val="000000"/>
        </w:rPr>
        <w:t xml:space="preserve">– alla personer ska på ett tryggt och säkert sätt kunna utrymma från byggnaden innan kritiska förhållanden uppstår. Kritiska förhållanden kan uppstå inom </w:t>
      </w:r>
      <w:proofErr w:type="gramStart"/>
      <w:r w:rsidRPr="006A78C4">
        <w:rPr>
          <w:color w:val="000000"/>
        </w:rPr>
        <w:t>2-3</w:t>
      </w:r>
      <w:proofErr w:type="gramEnd"/>
      <w:r w:rsidRPr="006A78C4">
        <w:rPr>
          <w:color w:val="000000"/>
        </w:rPr>
        <w:t xml:space="preserve"> minuter i en ”normalbyggnad”.</w:t>
      </w:r>
    </w:p>
    <w:p w:rsidR="006A78C4" w:rsidRPr="006A78C4" w:rsidRDefault="006A78C4" w:rsidP="001D5F34">
      <w:pPr>
        <w:pStyle w:val="Brdtext"/>
        <w:ind w:left="2880" w:hanging="2880"/>
        <w:rPr>
          <w:color w:val="000000"/>
        </w:rPr>
      </w:pPr>
      <w:r w:rsidRPr="006A78C4">
        <w:rPr>
          <w:b/>
          <w:color w:val="000000"/>
        </w:rPr>
        <w:t>Byggnadsskydd (avsnitt 6)</w:t>
      </w:r>
      <w:r w:rsidR="001D5F34">
        <w:rPr>
          <w:b/>
          <w:color w:val="000000"/>
        </w:rPr>
        <w:tab/>
      </w:r>
      <w:r w:rsidRPr="006A78C4">
        <w:rPr>
          <w:color w:val="000000"/>
        </w:rPr>
        <w:t xml:space="preserve">– en brand inom byggnaden ska inte okontrollerat kunna sprida sig på ett sådant sätt att hela byggnaden omfattas av branden. På samma sätt ska en brand inte heller kunna sprida sig okontrollerat till andra byggnader inom samma fastighet. </w:t>
      </w:r>
    </w:p>
    <w:p w:rsidR="00775036" w:rsidRPr="006A78C4" w:rsidRDefault="006A78C4" w:rsidP="001D5F34">
      <w:pPr>
        <w:pStyle w:val="Brdtext"/>
        <w:ind w:left="2880" w:hanging="2880"/>
        <w:rPr>
          <w:color w:val="000000"/>
        </w:rPr>
      </w:pPr>
      <w:r w:rsidRPr="006A78C4">
        <w:rPr>
          <w:b/>
          <w:color w:val="000000"/>
        </w:rPr>
        <w:t>Fastighetsskydd (avsnitt 6)</w:t>
      </w:r>
      <w:r w:rsidR="001D5F34">
        <w:rPr>
          <w:b/>
          <w:color w:val="000000"/>
        </w:rPr>
        <w:tab/>
      </w:r>
      <w:r w:rsidRPr="006A78C4">
        <w:rPr>
          <w:color w:val="000000"/>
        </w:rPr>
        <w:t>– en brand inom en byggnad ska inte okontrollerat kunna sprida sig på ett sådant sätt att andra fastigheter omfattas av branden.</w:t>
      </w:r>
    </w:p>
    <w:p w:rsidR="009868AA" w:rsidRDefault="009868AA">
      <w:pPr>
        <w:rPr>
          <w:rFonts w:asciiTheme="majorHAnsi" w:hAnsiTheme="majorHAnsi"/>
          <w:b/>
          <w:sz w:val="32"/>
        </w:rPr>
      </w:pPr>
      <w:r>
        <w:br w:type="page"/>
      </w:r>
    </w:p>
    <w:p w:rsidR="0026137B" w:rsidRPr="00A27C3B" w:rsidRDefault="006A78C4" w:rsidP="00B660EF">
      <w:pPr>
        <w:pStyle w:val="Rubrik1"/>
      </w:pPr>
      <w:r>
        <w:lastRenderedPageBreak/>
        <w:t>Skäligt brandskydd gällande utrymningssäkerhet (personskydd)</w:t>
      </w:r>
    </w:p>
    <w:p w:rsidR="004E4A26" w:rsidRDefault="006A78C4" w:rsidP="006A78C4">
      <w:pPr>
        <w:pStyle w:val="Brdtext"/>
        <w:rPr>
          <w:color w:val="000000"/>
        </w:rPr>
      </w:pPr>
      <w:r w:rsidRPr="00043CEF">
        <w:rPr>
          <w:color w:val="000000"/>
        </w:rPr>
        <w:t>Grundprincipen för personskyddet är att alla människor som vistas i en byggnad på ett tryggt och säkert sätt ska kunna sätta sig i säkerhet i händelse av brand innan kritiska förhållanden uppstår. P.g.a. den äldre trähusbebyggelsens speciella förutsättningar och karaktär med avseende på utformning och användning kan dock funktionskraven i nu gällande bygglagstiftningar inte tillämpas fullt ut. Därför har anpassningar av dessa gjorts så att motsvarande funktionskrav kan säkerställas i största möjliga mån, enligt nedan. För att dessa anpassningar ska kunna tillämpas så krävs också en informationsinsats. Alla som vistas i lokalerna ska känna till anpassningarna och dess syfte.</w:t>
      </w:r>
    </w:p>
    <w:p w:rsidR="00BE4C9C" w:rsidRDefault="006A78C4" w:rsidP="006A78C4">
      <w:pPr>
        <w:pStyle w:val="Brdtext"/>
        <w:rPr>
          <w:color w:val="000000"/>
        </w:rPr>
      </w:pPr>
      <w:r w:rsidRPr="00043CEF">
        <w:rPr>
          <w:color w:val="000000"/>
        </w:rPr>
        <w:t xml:space="preserve">För att uppnå ett skäligt personskydd ska följande åtgärder vidtas: </w:t>
      </w:r>
    </w:p>
    <w:p w:rsidR="00BE4C9C" w:rsidRDefault="006A78C4" w:rsidP="00BE4C9C">
      <w:pPr>
        <w:pStyle w:val="Brdtext"/>
        <w:numPr>
          <w:ilvl w:val="0"/>
          <w:numId w:val="20"/>
        </w:numPr>
        <w:rPr>
          <w:color w:val="000000"/>
        </w:rPr>
      </w:pPr>
      <w:r w:rsidRPr="00043CEF">
        <w:rPr>
          <w:color w:val="000000"/>
        </w:rPr>
        <w:t>Lokaler där personer vistas mer än tillfälligt ska ha minst två av varandra oberoende utrymningsvägar. I bostadslägenheter kan ena utrymningsvägen utgöras av fönster</w:t>
      </w:r>
      <w:r w:rsidR="00BE4C9C">
        <w:rPr>
          <w:color w:val="000000"/>
        </w:rPr>
        <w:t>, förutsatt att avstånd från fönsterkarm till mark ej överskrider 2 m, eller att det finns förutsättningar för räddningstjänsten att vara behjälpliga med stegutrustning för utrymning (se vidare RSG:s Råd och anvisning 110)</w:t>
      </w:r>
      <w:r w:rsidRPr="00043CEF">
        <w:rPr>
          <w:color w:val="000000"/>
        </w:rPr>
        <w:t>. I små</w:t>
      </w:r>
      <w:r w:rsidR="00BE4C9C">
        <w:rPr>
          <w:color w:val="000000"/>
        </w:rPr>
        <w:t>,</w:t>
      </w:r>
      <w:r w:rsidRPr="00043CEF">
        <w:rPr>
          <w:color w:val="000000"/>
        </w:rPr>
        <w:t xml:space="preserve"> lätt överblickbara verksamhetslokaler med utrymningsväg direkt mot det fria i markplan kan en utrymningsväg accepteras. </w:t>
      </w:r>
    </w:p>
    <w:p w:rsidR="00BE4C9C" w:rsidRDefault="006A78C4" w:rsidP="00BE4C9C">
      <w:pPr>
        <w:pStyle w:val="Brdtext"/>
        <w:numPr>
          <w:ilvl w:val="0"/>
          <w:numId w:val="20"/>
        </w:numPr>
        <w:rPr>
          <w:color w:val="000000"/>
        </w:rPr>
      </w:pPr>
      <w:r w:rsidRPr="00043CEF">
        <w:rPr>
          <w:color w:val="000000"/>
        </w:rPr>
        <w:t>I lägenhets- och lokalgemensamma trapphus får inte lös inredning eller annat material förvaras (t.ex. möbler, kläder, barnvagnar, cyklar etc.)</w:t>
      </w:r>
      <w:r w:rsidR="00BE4C9C">
        <w:rPr>
          <w:color w:val="000000"/>
        </w:rPr>
        <w:t>.</w:t>
      </w:r>
    </w:p>
    <w:p w:rsidR="001C2C03" w:rsidRDefault="0009673C" w:rsidP="00BE4C9C">
      <w:pPr>
        <w:pStyle w:val="Brdtext"/>
        <w:numPr>
          <w:ilvl w:val="0"/>
          <w:numId w:val="20"/>
        </w:numPr>
        <w:rPr>
          <w:color w:val="000000"/>
        </w:rPr>
      </w:pPr>
      <w:r>
        <w:rPr>
          <w:color w:val="000000"/>
        </w:rPr>
        <w:t xml:space="preserve">Trapphus och lägenheter ska vara brandtekniskt avskilda i minst 60 min (EI60). </w:t>
      </w:r>
      <w:r w:rsidR="006A78C4" w:rsidRPr="00043CEF">
        <w:rPr>
          <w:color w:val="000000"/>
        </w:rPr>
        <w:t xml:space="preserve">Uppfylls inte kravet om 60 minuters avskiljning mellan trapphus och lägenheter anser </w:t>
      </w:r>
      <w:r>
        <w:rPr>
          <w:color w:val="000000"/>
        </w:rPr>
        <w:t>RSG</w:t>
      </w:r>
      <w:r w:rsidR="006A78C4" w:rsidRPr="00043CEF">
        <w:rPr>
          <w:color w:val="000000"/>
        </w:rPr>
        <w:t xml:space="preserve"> att punkterna Ι, ΙΙ och ΙΙΙ nedan ska uppfyllas:</w:t>
      </w:r>
    </w:p>
    <w:p w:rsidR="001C2C03" w:rsidRDefault="006A78C4" w:rsidP="001C2C03">
      <w:pPr>
        <w:pStyle w:val="Brdtext"/>
        <w:numPr>
          <w:ilvl w:val="0"/>
          <w:numId w:val="21"/>
        </w:numPr>
        <w:ind w:left="1276"/>
        <w:rPr>
          <w:color w:val="000000"/>
        </w:rPr>
      </w:pPr>
      <w:r w:rsidRPr="00043CEF">
        <w:rPr>
          <w:color w:val="000000"/>
        </w:rPr>
        <w:t xml:space="preserve">Trapphusen ska vara brandtekniskt </w:t>
      </w:r>
      <w:r w:rsidR="00DB5471" w:rsidRPr="00043CEF">
        <w:rPr>
          <w:color w:val="000000"/>
        </w:rPr>
        <w:t>avskilda</w:t>
      </w:r>
      <w:r w:rsidRPr="00043CEF">
        <w:rPr>
          <w:color w:val="000000"/>
        </w:rPr>
        <w:t xml:space="preserve"> mot lägenheter och lokaler i lägst motsvarande brandteknisk klass EI 30. Dörrar från lägenhet mot trapphus kan dock godtas antingen som befintliga dörrar typgodkända i lägst brandteknisk klass B15/EI15 eller vid </w:t>
      </w:r>
      <w:proofErr w:type="spellStart"/>
      <w:r w:rsidRPr="00043CEF">
        <w:rPr>
          <w:color w:val="000000"/>
        </w:rPr>
        <w:t>nymontering</w:t>
      </w:r>
      <w:proofErr w:type="spellEnd"/>
      <w:r w:rsidRPr="00043CEF">
        <w:rPr>
          <w:color w:val="000000"/>
        </w:rPr>
        <w:t xml:space="preserve"> i lägst motsvarande brandteknisk klass EI 30-S</w:t>
      </w:r>
      <w:r w:rsidRPr="00DB5471">
        <w:rPr>
          <w:color w:val="000000"/>
          <w:vertAlign w:val="subscript"/>
        </w:rPr>
        <w:t>m</w:t>
      </w:r>
      <w:r w:rsidRPr="00043CEF">
        <w:rPr>
          <w:color w:val="000000"/>
        </w:rPr>
        <w:t xml:space="preserve">. Dörrar från vind mot trapphus ska vara utförd i lägst motsvarande brandteknisk klass EI 30 eller vid </w:t>
      </w:r>
      <w:proofErr w:type="spellStart"/>
      <w:r w:rsidRPr="00043CEF">
        <w:rPr>
          <w:color w:val="000000"/>
        </w:rPr>
        <w:t>nymontering</w:t>
      </w:r>
      <w:proofErr w:type="spellEnd"/>
      <w:r w:rsidRPr="00043CEF">
        <w:rPr>
          <w:color w:val="000000"/>
        </w:rPr>
        <w:t xml:space="preserve"> i lägst motsvarande brandteknisk klass EI 30-S</w:t>
      </w:r>
      <w:r w:rsidRPr="00526B4D">
        <w:rPr>
          <w:color w:val="000000"/>
          <w:vertAlign w:val="subscript"/>
        </w:rPr>
        <w:t>m</w:t>
      </w:r>
      <w:r w:rsidRPr="00043CEF">
        <w:rPr>
          <w:color w:val="000000"/>
        </w:rPr>
        <w:t xml:space="preserve">. Från källare mot trapphus ska dörrar vara utförda i lägst motsvarande brandteknisk klass EI 30-C eller vid </w:t>
      </w:r>
      <w:proofErr w:type="spellStart"/>
      <w:r w:rsidRPr="00043CEF">
        <w:rPr>
          <w:color w:val="000000"/>
        </w:rPr>
        <w:t>nymontering</w:t>
      </w:r>
      <w:proofErr w:type="spellEnd"/>
      <w:r w:rsidRPr="00043CEF">
        <w:rPr>
          <w:color w:val="000000"/>
        </w:rPr>
        <w:t xml:space="preserve"> i lägst motsvarande brandteknisk klass EI 30-S</w:t>
      </w:r>
      <w:r w:rsidRPr="00526B4D">
        <w:rPr>
          <w:color w:val="000000"/>
          <w:vertAlign w:val="subscript"/>
        </w:rPr>
        <w:t>m</w:t>
      </w:r>
      <w:r w:rsidRPr="00043CEF">
        <w:rPr>
          <w:color w:val="000000"/>
        </w:rPr>
        <w:t>C. Brandteknisk klass på avskiljning kan sänkas om byggnaden förses med automatisk vattensprinkler och automatiskt utrymningslarm, om detta verifieras på ett godtagbart sätt.</w:t>
      </w:r>
    </w:p>
    <w:p w:rsidR="001C2C03" w:rsidRDefault="006A78C4" w:rsidP="001C2C03">
      <w:pPr>
        <w:pStyle w:val="Brdtext"/>
        <w:numPr>
          <w:ilvl w:val="0"/>
          <w:numId w:val="21"/>
        </w:numPr>
        <w:ind w:left="1276"/>
        <w:rPr>
          <w:color w:val="000000"/>
        </w:rPr>
      </w:pPr>
      <w:r w:rsidRPr="00043CEF">
        <w:rPr>
          <w:color w:val="000000"/>
        </w:rPr>
        <w:t xml:space="preserve">Lägenhets- och lokalgemensamma trapphus förses med ett automatiskt utrymningslarm med tidig detektion minst i det aktuella trapphuset samt eventuell ovanliggande vind, underliggande källare och intilliggande lägenhet/lokaler. Utrymningslarmet ska också kunna utlösas manuellt via larmtryckknappar i trapphuset. Utrymningslarmet ökar möjligheten till tidig upptäckt och kan bidra till snabbare agerande. </w:t>
      </w:r>
      <w:r w:rsidR="009A3276">
        <w:rPr>
          <w:color w:val="000000"/>
        </w:rPr>
        <w:t>Det krävs även en informationsinsats till de boende.</w:t>
      </w:r>
      <w:bookmarkStart w:id="0" w:name="_GoBack"/>
      <w:bookmarkEnd w:id="0"/>
    </w:p>
    <w:p w:rsidR="001C2C03" w:rsidRDefault="006A78C4" w:rsidP="001C2C03">
      <w:pPr>
        <w:pStyle w:val="Brdtext"/>
        <w:numPr>
          <w:ilvl w:val="0"/>
          <w:numId w:val="21"/>
        </w:numPr>
        <w:ind w:left="1276"/>
        <w:rPr>
          <w:color w:val="000000"/>
        </w:rPr>
      </w:pPr>
      <w:r w:rsidRPr="00043CEF">
        <w:rPr>
          <w:color w:val="000000"/>
        </w:rPr>
        <w:t>I lägenhets- och lokalgemensamma trapphus ska ytskiktsklassen motsvara lägst brandteknisk klass D-s</w:t>
      </w:r>
      <w:proofErr w:type="gramStart"/>
      <w:r w:rsidRPr="00043CEF">
        <w:rPr>
          <w:color w:val="000000"/>
        </w:rPr>
        <w:t>2,d</w:t>
      </w:r>
      <w:proofErr w:type="gramEnd"/>
      <w:r w:rsidRPr="00043CEF">
        <w:rPr>
          <w:color w:val="000000"/>
        </w:rPr>
        <w:t xml:space="preserve">0 (t.ex. träpanel). </w:t>
      </w:r>
    </w:p>
    <w:p w:rsidR="00844194" w:rsidRDefault="006A78C4" w:rsidP="00BE4C9C">
      <w:pPr>
        <w:pStyle w:val="Brdtext"/>
        <w:numPr>
          <w:ilvl w:val="0"/>
          <w:numId w:val="20"/>
        </w:numPr>
        <w:rPr>
          <w:color w:val="000000"/>
        </w:rPr>
      </w:pPr>
      <w:r w:rsidRPr="00043CEF">
        <w:rPr>
          <w:color w:val="000000"/>
        </w:rPr>
        <w:lastRenderedPageBreak/>
        <w:t xml:space="preserve">Det är möjligt för den enskilde att välja andra alternativ och lösningskombinationer, men </w:t>
      </w:r>
      <w:r w:rsidR="00526B4D">
        <w:rPr>
          <w:color w:val="000000"/>
        </w:rPr>
        <w:t xml:space="preserve">man </w:t>
      </w:r>
      <w:r w:rsidRPr="00043CEF">
        <w:rPr>
          <w:color w:val="000000"/>
        </w:rPr>
        <w:t>skall då kunna visa att den valda lösningskombinationen uppfyller samma brandskyddsnivå som de här angivna alternativen.</w:t>
      </w:r>
    </w:p>
    <w:p w:rsidR="0049344A" w:rsidRPr="00A27C3B" w:rsidRDefault="0049344A" w:rsidP="0049344A">
      <w:pPr>
        <w:pStyle w:val="Rubrik1"/>
      </w:pPr>
      <w:r>
        <w:t>Skäligt brandskydd gällande byggnads- och fastighetsskydd</w:t>
      </w:r>
    </w:p>
    <w:p w:rsidR="00EA5FB7" w:rsidRDefault="0049344A" w:rsidP="00E1085B">
      <w:pPr>
        <w:pStyle w:val="Brdtext"/>
        <w:rPr>
          <w:color w:val="000000"/>
        </w:rPr>
      </w:pPr>
      <w:r w:rsidRPr="00205D62">
        <w:rPr>
          <w:color w:val="000000"/>
        </w:rPr>
        <w:t>P.g.a. den äldre trähusbebyggelsens speciella förutsättningar och karaktär med avseende på utformning och användning kan inte heller funktionskraven med avseende på brandskydd i nu gällande bygglagstiftningar tillämpas fullt ut. Därför har anpassningar av funktionskraven gjorts.</w:t>
      </w:r>
      <w:r>
        <w:rPr>
          <w:color w:val="000000"/>
        </w:rPr>
        <w:t xml:space="preserve"> </w:t>
      </w:r>
    </w:p>
    <w:p w:rsidR="00EA5FB7" w:rsidRDefault="0049344A" w:rsidP="00E1085B">
      <w:pPr>
        <w:pStyle w:val="Brdtext"/>
        <w:rPr>
          <w:color w:val="000000"/>
        </w:rPr>
      </w:pPr>
      <w:r>
        <w:rPr>
          <w:color w:val="000000"/>
        </w:rPr>
        <w:t>Grundprincipen är att det ska</w:t>
      </w:r>
      <w:r w:rsidRPr="00205D62">
        <w:rPr>
          <w:color w:val="000000"/>
        </w:rPr>
        <w:t xml:space="preserve"> skapas ett skydd </w:t>
      </w:r>
      <w:r w:rsidRPr="00E1085B">
        <w:rPr>
          <w:color w:val="000000"/>
        </w:rPr>
        <w:t>inom</w:t>
      </w:r>
      <w:r w:rsidRPr="00205D62">
        <w:rPr>
          <w:color w:val="000000"/>
        </w:rPr>
        <w:t xml:space="preserve"> byggnader så att en brand inte sprider sig inom en byggnad under</w:t>
      </w:r>
      <w:r>
        <w:rPr>
          <w:color w:val="000000"/>
        </w:rPr>
        <w:t xml:space="preserve"> minst</w:t>
      </w:r>
      <w:r w:rsidRPr="00205D62">
        <w:rPr>
          <w:color w:val="000000"/>
        </w:rPr>
        <w:t xml:space="preserve"> ett 30 minuter långt </w:t>
      </w:r>
      <w:proofErr w:type="spellStart"/>
      <w:r w:rsidRPr="00205D62">
        <w:rPr>
          <w:color w:val="000000"/>
        </w:rPr>
        <w:t>o</w:t>
      </w:r>
      <w:r>
        <w:rPr>
          <w:color w:val="000000"/>
        </w:rPr>
        <w:t>bekämpat</w:t>
      </w:r>
      <w:proofErr w:type="spellEnd"/>
      <w:r>
        <w:rPr>
          <w:color w:val="000000"/>
        </w:rPr>
        <w:t xml:space="preserve"> brandförlopp. </w:t>
      </w:r>
    </w:p>
    <w:p w:rsidR="0049344A" w:rsidRPr="00205D62" w:rsidRDefault="0049344A" w:rsidP="00E1085B">
      <w:pPr>
        <w:pStyle w:val="Brdtext"/>
        <w:rPr>
          <w:color w:val="000000"/>
        </w:rPr>
      </w:pPr>
      <w:r>
        <w:rPr>
          <w:color w:val="000000"/>
        </w:rPr>
        <w:t>Det ska</w:t>
      </w:r>
      <w:r w:rsidRPr="00205D62">
        <w:rPr>
          <w:color w:val="000000"/>
        </w:rPr>
        <w:t xml:space="preserve"> också skapas ett skydd </w:t>
      </w:r>
      <w:r w:rsidRPr="00E1085B">
        <w:rPr>
          <w:color w:val="000000"/>
        </w:rPr>
        <w:t>mellan</w:t>
      </w:r>
      <w:r w:rsidRPr="00205D62">
        <w:rPr>
          <w:color w:val="000000"/>
        </w:rPr>
        <w:t xml:space="preserve"> byggnader så att en brand inte sprider sig från den ena till den andra byggnaden under</w:t>
      </w:r>
      <w:r>
        <w:rPr>
          <w:color w:val="000000"/>
        </w:rPr>
        <w:t xml:space="preserve"> minst</w:t>
      </w:r>
      <w:r w:rsidRPr="00205D62">
        <w:rPr>
          <w:color w:val="000000"/>
        </w:rPr>
        <w:t xml:space="preserve"> ett 30 minuter långt </w:t>
      </w:r>
      <w:proofErr w:type="spellStart"/>
      <w:r w:rsidRPr="00205D62">
        <w:rPr>
          <w:color w:val="000000"/>
        </w:rPr>
        <w:t>obekämpat</w:t>
      </w:r>
      <w:proofErr w:type="spellEnd"/>
      <w:r w:rsidRPr="00205D62">
        <w:rPr>
          <w:color w:val="000000"/>
        </w:rPr>
        <w:t xml:space="preserve"> brandförlopp med avseende på byggnader inom samma fastighet och 60 minuter mellan ol</w:t>
      </w:r>
      <w:r>
        <w:rPr>
          <w:color w:val="000000"/>
        </w:rPr>
        <w:t>ika fastigheter. Samtidigt ska</w:t>
      </w:r>
      <w:r w:rsidRPr="00205D62">
        <w:rPr>
          <w:color w:val="000000"/>
        </w:rPr>
        <w:t xml:space="preserve"> det skapade skyddet erbjuda ett skydd mot den utifrån kommande branden så att denna inte sprider sig in i byggnaden under en rimlig tid. Ett avstånd om </w:t>
      </w:r>
      <w:smartTag w:uri="urn:schemas-microsoft-com:office:smarttags" w:element="metricconverter">
        <w:smartTagPr>
          <w:attr w:name="ProductID" w:val="8 meter"/>
        </w:smartTagPr>
        <w:r w:rsidRPr="00205D62">
          <w:rPr>
            <w:color w:val="000000"/>
          </w:rPr>
          <w:t>8 meter</w:t>
        </w:r>
      </w:smartTag>
      <w:r w:rsidRPr="00205D62">
        <w:rPr>
          <w:color w:val="000000"/>
        </w:rPr>
        <w:t xml:space="preserve"> mellan byggnader anses motsvara ett skydd mot brandspridning under 60 minuter. Om avstånd inte kan uppnås enligt ovan finns följande förslag på åtgärdsalternativ: </w:t>
      </w:r>
    </w:p>
    <w:p w:rsidR="00EA5FB7" w:rsidRDefault="0049344A" w:rsidP="00E1085B">
      <w:pPr>
        <w:pStyle w:val="Brdtext"/>
        <w:rPr>
          <w:i/>
        </w:rPr>
      </w:pPr>
      <w:r w:rsidRPr="00EA5FB7">
        <w:rPr>
          <w:i/>
        </w:rPr>
        <w:t xml:space="preserve">Alternativ 1 </w:t>
      </w:r>
    </w:p>
    <w:p w:rsidR="00EA5FB7" w:rsidRDefault="0049344A" w:rsidP="00E1085B">
      <w:pPr>
        <w:pStyle w:val="Brdtext"/>
        <w:rPr>
          <w:i/>
        </w:rPr>
      </w:pPr>
      <w:r w:rsidRPr="00205D62">
        <w:rPr>
          <w:color w:val="000000"/>
        </w:rPr>
        <w:t>Byggnadsteknisk brandavskiljning i motsvarande brandteknisk klass EI</w:t>
      </w:r>
      <w:r>
        <w:rPr>
          <w:color w:val="000000"/>
        </w:rPr>
        <w:t xml:space="preserve"> </w:t>
      </w:r>
      <w:r w:rsidRPr="00205D62">
        <w:rPr>
          <w:color w:val="000000"/>
        </w:rPr>
        <w:t>60 på fasaden från sockel upp till nock med tätad takfot. Vetter byggnadens gavel mot vreten och takkonstruktionen ligge</w:t>
      </w:r>
      <w:r>
        <w:rPr>
          <w:color w:val="000000"/>
        </w:rPr>
        <w:t>r lägre än grannbyggnadens ska</w:t>
      </w:r>
      <w:r w:rsidRPr="00205D62">
        <w:rPr>
          <w:color w:val="000000"/>
        </w:rPr>
        <w:t xml:space="preserve"> den brandtekniska avskiljningen på vinden i skälig omfattning skjuta in från gaveln. </w:t>
      </w:r>
    </w:p>
    <w:p w:rsidR="00EA5FB7" w:rsidRDefault="0049344A" w:rsidP="00E1085B">
      <w:pPr>
        <w:pStyle w:val="Brdtext"/>
        <w:rPr>
          <w:i/>
        </w:rPr>
      </w:pPr>
      <w:r>
        <w:rPr>
          <w:color w:val="000000"/>
        </w:rPr>
        <w:t xml:space="preserve">Vindsutrymmen bör delas upp i delar om högst </w:t>
      </w:r>
      <w:smartTag w:uri="urn:schemas-microsoft-com:office:smarttags" w:element="metricconverter">
        <w:smartTagPr>
          <w:attr w:name="ProductID" w:val="400 kvadratmeter"/>
        </w:smartTagPr>
        <w:r>
          <w:rPr>
            <w:color w:val="000000"/>
          </w:rPr>
          <w:t>400 kvadratmeter</w:t>
        </w:r>
      </w:smartTag>
      <w:r>
        <w:rPr>
          <w:color w:val="000000"/>
        </w:rPr>
        <w:t xml:space="preserve"> golvyta med väggar</w:t>
      </w:r>
      <w:r w:rsidRPr="00205D62">
        <w:rPr>
          <w:color w:val="000000"/>
        </w:rPr>
        <w:t xml:space="preserve"> i lägst motsvarande brandteknisk klass EI</w:t>
      </w:r>
      <w:r>
        <w:rPr>
          <w:color w:val="000000"/>
        </w:rPr>
        <w:t xml:space="preserve"> </w:t>
      </w:r>
      <w:r w:rsidRPr="00205D62">
        <w:rPr>
          <w:color w:val="000000"/>
        </w:rPr>
        <w:t xml:space="preserve">30. Avskiljning placeras lämpligen mellan två trapphus till vinden. </w:t>
      </w:r>
    </w:p>
    <w:p w:rsidR="00EA5FB7" w:rsidRDefault="0049344A" w:rsidP="00E1085B">
      <w:pPr>
        <w:pStyle w:val="Brdtext"/>
        <w:rPr>
          <w:i/>
        </w:rPr>
      </w:pPr>
      <w:r w:rsidRPr="00205D62">
        <w:rPr>
          <w:color w:val="000000"/>
        </w:rPr>
        <w:t xml:space="preserve">Om vreten mot intilliggande byggnad är otillgänglig för manuell brandsläckning kompletteras fasaden med en manuell vattensprinkler med ett öppet gruppaktiveringssystem och vattenförsörjt av räddningstjänsten. </w:t>
      </w:r>
    </w:p>
    <w:p w:rsidR="00EA5FB7" w:rsidRDefault="0049344A" w:rsidP="00E1085B">
      <w:pPr>
        <w:pStyle w:val="Brdtext"/>
        <w:rPr>
          <w:color w:val="000000"/>
        </w:rPr>
      </w:pPr>
      <w:r w:rsidRPr="00205D62">
        <w:rPr>
          <w:color w:val="000000"/>
        </w:rPr>
        <w:t xml:space="preserve">För </w:t>
      </w:r>
      <w:r>
        <w:rPr>
          <w:color w:val="000000"/>
        </w:rPr>
        <w:t>att förhindra anlagd brand ska</w:t>
      </w:r>
      <w:r w:rsidRPr="00205D62">
        <w:rPr>
          <w:color w:val="000000"/>
        </w:rPr>
        <w:t xml:space="preserve"> det hållas god ordning och reda med avseende på brännbart material</w:t>
      </w:r>
      <w:r>
        <w:rPr>
          <w:color w:val="000000"/>
        </w:rPr>
        <w:t xml:space="preserve">, </w:t>
      </w:r>
      <w:r w:rsidRPr="00E1085B">
        <w:rPr>
          <w:color w:val="000000"/>
        </w:rPr>
        <w:t>brännbar gas och brandfarlig vätska</w:t>
      </w:r>
      <w:r w:rsidRPr="00205D62">
        <w:rPr>
          <w:color w:val="000000"/>
        </w:rPr>
        <w:t xml:space="preserve"> i och kring byggnaden. Vretar</w:t>
      </w:r>
      <w:r>
        <w:rPr>
          <w:color w:val="000000"/>
        </w:rPr>
        <w:t xml:space="preserve"> och andra skymda utrymmen ska</w:t>
      </w:r>
      <w:r w:rsidRPr="00205D62">
        <w:rPr>
          <w:color w:val="000000"/>
        </w:rPr>
        <w:t xml:space="preserve"> göras otillgängliga för en potentiell brandanläggare.</w:t>
      </w:r>
    </w:p>
    <w:p w:rsidR="00EA5FB7" w:rsidRDefault="0049344A" w:rsidP="00E1085B">
      <w:pPr>
        <w:pStyle w:val="Brdtext"/>
        <w:rPr>
          <w:i/>
        </w:rPr>
      </w:pPr>
      <w:r w:rsidRPr="00EA5FB7">
        <w:rPr>
          <w:i/>
          <w:color w:val="000000"/>
        </w:rPr>
        <w:t xml:space="preserve">Alternativ 2 </w:t>
      </w:r>
    </w:p>
    <w:p w:rsidR="00EA5FB7" w:rsidRDefault="0049344A" w:rsidP="00E1085B">
      <w:pPr>
        <w:pStyle w:val="Brdtext"/>
        <w:rPr>
          <w:i/>
        </w:rPr>
      </w:pPr>
      <w:r w:rsidRPr="00205D62">
        <w:rPr>
          <w:color w:val="000000"/>
        </w:rPr>
        <w:t>Byggnadsteknisk avskiljning i motsvarande brandteknisk klass EI</w:t>
      </w:r>
      <w:r>
        <w:rPr>
          <w:color w:val="000000"/>
        </w:rPr>
        <w:t xml:space="preserve"> </w:t>
      </w:r>
      <w:r w:rsidRPr="00205D62">
        <w:rPr>
          <w:color w:val="000000"/>
        </w:rPr>
        <w:t xml:space="preserve">60 på fasaden från sockel upp till takfot. </w:t>
      </w:r>
    </w:p>
    <w:p w:rsidR="00EA5FB7" w:rsidRDefault="0049344A" w:rsidP="00E1085B">
      <w:pPr>
        <w:pStyle w:val="Brdtext"/>
        <w:rPr>
          <w:i/>
        </w:rPr>
      </w:pPr>
      <w:r w:rsidRPr="00205D62">
        <w:rPr>
          <w:color w:val="000000"/>
        </w:rPr>
        <w:t xml:space="preserve">Vinden försedd med automatisk vattensprinkler. </w:t>
      </w:r>
    </w:p>
    <w:p w:rsidR="00EA5FB7" w:rsidRDefault="0049344A" w:rsidP="00E1085B">
      <w:pPr>
        <w:pStyle w:val="Brdtext"/>
        <w:rPr>
          <w:i/>
        </w:rPr>
      </w:pPr>
      <w:r w:rsidRPr="00205D62">
        <w:rPr>
          <w:color w:val="000000"/>
        </w:rPr>
        <w:t xml:space="preserve">Om vreten mot intilliggande byggnad är otillgänglig för manuell brandsläckning kompletteras fasaden med en manuell vattensprinkler med ett öppet gruppaktiveringssystem och vattenförsörjt av räddningstjänsten. </w:t>
      </w:r>
    </w:p>
    <w:p w:rsidR="00EA5FB7" w:rsidRDefault="0049344A" w:rsidP="00E1085B">
      <w:pPr>
        <w:pStyle w:val="Brdtext"/>
        <w:rPr>
          <w:color w:val="000000"/>
        </w:rPr>
      </w:pPr>
      <w:r w:rsidRPr="00205D62">
        <w:rPr>
          <w:color w:val="000000"/>
        </w:rPr>
        <w:lastRenderedPageBreak/>
        <w:t xml:space="preserve">För </w:t>
      </w:r>
      <w:r>
        <w:rPr>
          <w:color w:val="000000"/>
        </w:rPr>
        <w:t>att förhindra anlagd brand ska</w:t>
      </w:r>
      <w:r w:rsidRPr="00205D62">
        <w:rPr>
          <w:color w:val="000000"/>
        </w:rPr>
        <w:t xml:space="preserve"> det hållas god ordning och reda med avseende på brännbart </w:t>
      </w:r>
      <w:r w:rsidRPr="00E1085B">
        <w:rPr>
          <w:color w:val="000000"/>
        </w:rPr>
        <w:t>material, brännbar gas och brandfarlig vätska</w:t>
      </w:r>
      <w:r w:rsidRPr="00205D62">
        <w:rPr>
          <w:color w:val="000000"/>
        </w:rPr>
        <w:t xml:space="preserve"> i och kring byggnaden. Vretar</w:t>
      </w:r>
      <w:r>
        <w:rPr>
          <w:color w:val="000000"/>
        </w:rPr>
        <w:t xml:space="preserve"> och andra skymda utrymmen ska</w:t>
      </w:r>
      <w:r w:rsidRPr="00205D62">
        <w:rPr>
          <w:color w:val="000000"/>
        </w:rPr>
        <w:t xml:space="preserve"> göras otillgängliga för en potentiell brandanläggare.</w:t>
      </w:r>
    </w:p>
    <w:p w:rsidR="0049344A" w:rsidRPr="00EA5FB7" w:rsidRDefault="0049344A" w:rsidP="00E1085B">
      <w:pPr>
        <w:pStyle w:val="Brdtext"/>
        <w:rPr>
          <w:i/>
        </w:rPr>
      </w:pPr>
      <w:r w:rsidRPr="00EA5FB7">
        <w:rPr>
          <w:i/>
          <w:color w:val="000000"/>
        </w:rPr>
        <w:t xml:space="preserve">Alternativ 3 </w:t>
      </w:r>
    </w:p>
    <w:p w:rsidR="0049344A" w:rsidRPr="00205D62" w:rsidRDefault="0049344A" w:rsidP="00E1085B">
      <w:pPr>
        <w:pStyle w:val="Brdtext"/>
        <w:rPr>
          <w:color w:val="000000"/>
        </w:rPr>
      </w:pPr>
      <w:r w:rsidRPr="00205D62">
        <w:rPr>
          <w:color w:val="000000"/>
        </w:rPr>
        <w:t xml:space="preserve">Fasaden försedd med automatisk vattensprinkler med tidig detektion (värmekabel eller trycksatt slang). Vinden försedd med automatisk vattensprinkler. </w:t>
      </w:r>
    </w:p>
    <w:p w:rsidR="00EA5FB7" w:rsidRDefault="0049344A" w:rsidP="00E1085B">
      <w:pPr>
        <w:pStyle w:val="Brdtext"/>
        <w:rPr>
          <w:color w:val="000000"/>
        </w:rPr>
      </w:pPr>
      <w:r w:rsidRPr="00205D62">
        <w:rPr>
          <w:color w:val="000000"/>
        </w:rPr>
        <w:t xml:space="preserve">För </w:t>
      </w:r>
      <w:r>
        <w:rPr>
          <w:color w:val="000000"/>
        </w:rPr>
        <w:t>att förhindra anlagd brand ska</w:t>
      </w:r>
      <w:r w:rsidRPr="00205D62">
        <w:rPr>
          <w:color w:val="000000"/>
        </w:rPr>
        <w:t xml:space="preserve"> det hållas god ordning och reda med avseende på brännbart </w:t>
      </w:r>
      <w:r w:rsidRPr="00E1085B">
        <w:rPr>
          <w:color w:val="000000"/>
        </w:rPr>
        <w:t>material, brännbar gas och brandfarlig vätska</w:t>
      </w:r>
      <w:r w:rsidRPr="00205D62">
        <w:rPr>
          <w:color w:val="000000"/>
        </w:rPr>
        <w:t xml:space="preserve"> i och kring byggnaden. Vretar</w:t>
      </w:r>
      <w:r>
        <w:rPr>
          <w:color w:val="000000"/>
        </w:rPr>
        <w:t xml:space="preserve"> och andra skymda utrymmen ska</w:t>
      </w:r>
      <w:r w:rsidRPr="00205D62">
        <w:rPr>
          <w:color w:val="000000"/>
        </w:rPr>
        <w:t xml:space="preserve"> göras otillgängliga för en potentiell brandanläggare.</w:t>
      </w:r>
    </w:p>
    <w:p w:rsidR="0049344A" w:rsidRPr="00EA5FB7" w:rsidRDefault="0049344A" w:rsidP="00E1085B">
      <w:pPr>
        <w:pStyle w:val="Brdtext"/>
        <w:rPr>
          <w:i/>
          <w:color w:val="000000"/>
        </w:rPr>
      </w:pPr>
      <w:r w:rsidRPr="00EA5FB7">
        <w:rPr>
          <w:i/>
          <w:color w:val="000000"/>
        </w:rPr>
        <w:t xml:space="preserve">Alternativ 4 </w:t>
      </w:r>
    </w:p>
    <w:p w:rsidR="0049344A" w:rsidRPr="00205D62" w:rsidRDefault="0049344A" w:rsidP="00E1085B">
      <w:pPr>
        <w:pStyle w:val="Brdtext"/>
        <w:rPr>
          <w:color w:val="000000"/>
        </w:rPr>
      </w:pPr>
      <w:r w:rsidRPr="00205D62">
        <w:rPr>
          <w:color w:val="000000"/>
        </w:rPr>
        <w:t xml:space="preserve">Byggnaden förses i sin helhet med automatisk vattensprinkler. </w:t>
      </w:r>
    </w:p>
    <w:p w:rsidR="00EA5FB7" w:rsidRDefault="0049344A" w:rsidP="00E1085B">
      <w:pPr>
        <w:pStyle w:val="Brdtext"/>
        <w:rPr>
          <w:color w:val="000000"/>
        </w:rPr>
      </w:pPr>
      <w:r w:rsidRPr="00205D62">
        <w:rPr>
          <w:color w:val="000000"/>
        </w:rPr>
        <w:t xml:space="preserve">För </w:t>
      </w:r>
      <w:r>
        <w:rPr>
          <w:color w:val="000000"/>
        </w:rPr>
        <w:t>att förhindra anlagd brand ska</w:t>
      </w:r>
      <w:r w:rsidRPr="00205D62">
        <w:rPr>
          <w:color w:val="000000"/>
        </w:rPr>
        <w:t xml:space="preserve"> det hållas god ordning och reda med avseende på brännbart </w:t>
      </w:r>
      <w:r w:rsidRPr="00E1085B">
        <w:rPr>
          <w:color w:val="000000"/>
        </w:rPr>
        <w:t>material, brännbar gas och brandfarlig vätska i</w:t>
      </w:r>
      <w:r w:rsidRPr="00205D62">
        <w:rPr>
          <w:color w:val="000000"/>
        </w:rPr>
        <w:t xml:space="preserve"> och kring byggnaden. Vretar</w:t>
      </w:r>
      <w:r>
        <w:rPr>
          <w:color w:val="000000"/>
        </w:rPr>
        <w:t xml:space="preserve"> och andra skymda utrymmen ska</w:t>
      </w:r>
      <w:r w:rsidRPr="00205D62">
        <w:rPr>
          <w:color w:val="000000"/>
        </w:rPr>
        <w:t xml:space="preserve"> göras otillgängliga för</w:t>
      </w:r>
      <w:r>
        <w:rPr>
          <w:color w:val="000000"/>
        </w:rPr>
        <w:t xml:space="preserve"> en potentiell brandanläggare.</w:t>
      </w:r>
    </w:p>
    <w:p w:rsidR="0049344A" w:rsidRPr="00EA5FB7" w:rsidRDefault="0049344A" w:rsidP="00E1085B">
      <w:pPr>
        <w:pStyle w:val="Brdtext"/>
        <w:rPr>
          <w:i/>
          <w:color w:val="000000"/>
        </w:rPr>
      </w:pPr>
      <w:r w:rsidRPr="00EA5FB7">
        <w:rPr>
          <w:i/>
          <w:color w:val="000000"/>
        </w:rPr>
        <w:t>Alternativ 5</w:t>
      </w:r>
    </w:p>
    <w:p w:rsidR="0049344A" w:rsidRDefault="0049344A" w:rsidP="0049344A">
      <w:pPr>
        <w:pStyle w:val="Brdtext"/>
        <w:rPr>
          <w:color w:val="000000"/>
        </w:rPr>
      </w:pPr>
      <w:r>
        <w:rPr>
          <w:color w:val="000000"/>
        </w:rPr>
        <w:t>Det är möjligt för den enskilde a</w:t>
      </w:r>
      <w:r w:rsidRPr="00205D62">
        <w:rPr>
          <w:color w:val="000000"/>
        </w:rPr>
        <w:t xml:space="preserve">tt välja andra alternativ och lösningskombinationer </w:t>
      </w:r>
      <w:r>
        <w:rPr>
          <w:color w:val="000000"/>
        </w:rPr>
        <w:t>men</w:t>
      </w:r>
      <w:r w:rsidR="00EA5FB7">
        <w:rPr>
          <w:color w:val="000000"/>
        </w:rPr>
        <w:t xml:space="preserve"> man</w:t>
      </w:r>
      <w:r>
        <w:rPr>
          <w:color w:val="000000"/>
        </w:rPr>
        <w:t xml:space="preserve"> ska</w:t>
      </w:r>
      <w:r w:rsidRPr="00205D62">
        <w:rPr>
          <w:color w:val="000000"/>
        </w:rPr>
        <w:t xml:space="preserve"> då </w:t>
      </w:r>
      <w:r>
        <w:rPr>
          <w:color w:val="000000"/>
        </w:rPr>
        <w:t xml:space="preserve">kunna </w:t>
      </w:r>
      <w:r w:rsidRPr="00205D62">
        <w:rPr>
          <w:color w:val="000000"/>
        </w:rPr>
        <w:t xml:space="preserve">visa att den valda lösningskombinationen uppfyller samma brandskyddsnivå som de här angivna alternativen. </w:t>
      </w:r>
      <w:r>
        <w:rPr>
          <w:color w:val="000000"/>
        </w:rPr>
        <w:t xml:space="preserve"> Sprinklerlösningar ska</w:t>
      </w:r>
      <w:r w:rsidRPr="00205D62">
        <w:rPr>
          <w:color w:val="000000"/>
        </w:rPr>
        <w:t xml:space="preserve"> utföras enligt befintliga </w:t>
      </w:r>
      <w:r>
        <w:rPr>
          <w:color w:val="000000"/>
        </w:rPr>
        <w:t>branschnormer</w:t>
      </w:r>
      <w:r w:rsidRPr="00205D62">
        <w:rPr>
          <w:color w:val="000000"/>
        </w:rPr>
        <w:t>, t.ex. SBF 120 eller NFPA 13.</w:t>
      </w:r>
    </w:p>
    <w:p w:rsidR="0049344A" w:rsidRPr="00A27C3B" w:rsidRDefault="0049344A" w:rsidP="0049344A">
      <w:pPr>
        <w:pStyle w:val="Rubrik1"/>
      </w:pPr>
      <w:r>
        <w:t>Skäligt brandskydd i övrigt</w:t>
      </w:r>
    </w:p>
    <w:p w:rsidR="0049344A" w:rsidRPr="00205D62" w:rsidRDefault="0049344A" w:rsidP="0058449B">
      <w:pPr>
        <w:pStyle w:val="Brdtext"/>
        <w:rPr>
          <w:color w:val="000000"/>
        </w:rPr>
      </w:pPr>
      <w:r w:rsidRPr="00205D62">
        <w:rPr>
          <w:color w:val="000000"/>
        </w:rPr>
        <w:t>För att i övrigt up</w:t>
      </w:r>
      <w:r>
        <w:rPr>
          <w:color w:val="000000"/>
        </w:rPr>
        <w:t>pnå ett skäligt brandskydd ska</w:t>
      </w:r>
      <w:r w:rsidRPr="00205D62">
        <w:rPr>
          <w:color w:val="000000"/>
        </w:rPr>
        <w:t xml:space="preserve"> det inom fastigheten bedrivas ett </w:t>
      </w:r>
      <w:r>
        <w:rPr>
          <w:color w:val="000000"/>
        </w:rPr>
        <w:t xml:space="preserve">relevant </w:t>
      </w:r>
      <w:r w:rsidRPr="00205D62">
        <w:rPr>
          <w:color w:val="000000"/>
        </w:rPr>
        <w:t xml:space="preserve">systematiskt brandskyddsarbete i enlighet med SRVFS 2004:3. Arbetet </w:t>
      </w:r>
      <w:r>
        <w:rPr>
          <w:color w:val="000000"/>
        </w:rPr>
        <w:t>bör</w:t>
      </w:r>
      <w:r w:rsidRPr="00205D62">
        <w:rPr>
          <w:color w:val="000000"/>
        </w:rPr>
        <w:t xml:space="preserve"> omfatta delarna: </w:t>
      </w:r>
    </w:p>
    <w:p w:rsidR="0049344A" w:rsidRPr="00205D62" w:rsidRDefault="0049344A" w:rsidP="0058449B">
      <w:pPr>
        <w:pStyle w:val="Brdtext"/>
        <w:numPr>
          <w:ilvl w:val="0"/>
          <w:numId w:val="23"/>
        </w:numPr>
        <w:rPr>
          <w:color w:val="000000"/>
        </w:rPr>
      </w:pPr>
      <w:r w:rsidRPr="00205D62">
        <w:rPr>
          <w:color w:val="000000"/>
        </w:rPr>
        <w:t xml:space="preserve">Policy </w:t>
      </w:r>
    </w:p>
    <w:p w:rsidR="0049344A" w:rsidRDefault="0049344A" w:rsidP="0058449B">
      <w:pPr>
        <w:pStyle w:val="Brdtext"/>
        <w:numPr>
          <w:ilvl w:val="0"/>
          <w:numId w:val="23"/>
        </w:numPr>
        <w:rPr>
          <w:color w:val="000000"/>
        </w:rPr>
      </w:pPr>
      <w:r w:rsidRPr="00205D62">
        <w:rPr>
          <w:color w:val="000000"/>
        </w:rPr>
        <w:t>Ansvar och organisation</w:t>
      </w:r>
    </w:p>
    <w:p w:rsidR="0049344A" w:rsidRPr="00205D62" w:rsidRDefault="0049344A" w:rsidP="0058449B">
      <w:pPr>
        <w:pStyle w:val="Brdtext"/>
        <w:numPr>
          <w:ilvl w:val="0"/>
          <w:numId w:val="23"/>
        </w:numPr>
        <w:rPr>
          <w:color w:val="000000"/>
        </w:rPr>
      </w:pPr>
      <w:r>
        <w:rPr>
          <w:color w:val="000000"/>
        </w:rPr>
        <w:t>Gränsdragningslista</w:t>
      </w:r>
      <w:r w:rsidRPr="00205D62">
        <w:rPr>
          <w:color w:val="000000"/>
        </w:rPr>
        <w:t xml:space="preserve"> </w:t>
      </w:r>
    </w:p>
    <w:p w:rsidR="0049344A" w:rsidRPr="00205D62" w:rsidRDefault="0049344A" w:rsidP="0058449B">
      <w:pPr>
        <w:pStyle w:val="Brdtext"/>
        <w:numPr>
          <w:ilvl w:val="0"/>
          <w:numId w:val="23"/>
        </w:numPr>
        <w:rPr>
          <w:color w:val="000000"/>
        </w:rPr>
      </w:pPr>
      <w:proofErr w:type="spellStart"/>
      <w:r w:rsidRPr="00205D62">
        <w:rPr>
          <w:color w:val="000000"/>
        </w:rPr>
        <w:t>Riskinventering</w:t>
      </w:r>
      <w:proofErr w:type="spellEnd"/>
      <w:r w:rsidRPr="00205D62">
        <w:rPr>
          <w:color w:val="000000"/>
        </w:rPr>
        <w:t xml:space="preserve"> </w:t>
      </w:r>
    </w:p>
    <w:p w:rsidR="0049344A" w:rsidRPr="00205D62" w:rsidRDefault="0049344A" w:rsidP="0058449B">
      <w:pPr>
        <w:pStyle w:val="Brdtext"/>
        <w:numPr>
          <w:ilvl w:val="0"/>
          <w:numId w:val="23"/>
        </w:numPr>
        <w:rPr>
          <w:color w:val="000000"/>
        </w:rPr>
      </w:pPr>
      <w:r w:rsidRPr="00205D62">
        <w:rPr>
          <w:color w:val="000000"/>
        </w:rPr>
        <w:t xml:space="preserve">Utbildning </w:t>
      </w:r>
    </w:p>
    <w:p w:rsidR="0049344A" w:rsidRPr="00205D62" w:rsidRDefault="0049344A" w:rsidP="0058449B">
      <w:pPr>
        <w:pStyle w:val="Brdtext"/>
        <w:numPr>
          <w:ilvl w:val="0"/>
          <w:numId w:val="23"/>
        </w:numPr>
        <w:rPr>
          <w:color w:val="000000"/>
        </w:rPr>
      </w:pPr>
      <w:r w:rsidRPr="00205D62">
        <w:rPr>
          <w:color w:val="000000"/>
        </w:rPr>
        <w:t xml:space="preserve">Interna regler </w:t>
      </w:r>
    </w:p>
    <w:p w:rsidR="0049344A" w:rsidRPr="00205D62" w:rsidRDefault="0049344A" w:rsidP="0058449B">
      <w:pPr>
        <w:pStyle w:val="Brdtext"/>
        <w:numPr>
          <w:ilvl w:val="0"/>
          <w:numId w:val="23"/>
        </w:numPr>
        <w:rPr>
          <w:color w:val="000000"/>
        </w:rPr>
      </w:pPr>
      <w:r w:rsidRPr="00205D62">
        <w:rPr>
          <w:color w:val="000000"/>
        </w:rPr>
        <w:t xml:space="preserve">Teknisk brandskyddsbeskrivning </w:t>
      </w:r>
    </w:p>
    <w:p w:rsidR="0049344A" w:rsidRPr="00205D62" w:rsidRDefault="0049344A" w:rsidP="0058449B">
      <w:pPr>
        <w:pStyle w:val="Brdtext"/>
        <w:numPr>
          <w:ilvl w:val="0"/>
          <w:numId w:val="23"/>
        </w:numPr>
        <w:rPr>
          <w:color w:val="000000"/>
        </w:rPr>
      </w:pPr>
      <w:r w:rsidRPr="00205D62">
        <w:rPr>
          <w:color w:val="000000"/>
        </w:rPr>
        <w:t xml:space="preserve">Kontroll och underhåll </w:t>
      </w:r>
    </w:p>
    <w:p w:rsidR="0049344A" w:rsidRPr="00205D62" w:rsidRDefault="0049344A" w:rsidP="0058449B">
      <w:pPr>
        <w:pStyle w:val="Brdtext"/>
        <w:numPr>
          <w:ilvl w:val="0"/>
          <w:numId w:val="23"/>
        </w:numPr>
        <w:rPr>
          <w:color w:val="000000"/>
        </w:rPr>
      </w:pPr>
      <w:r w:rsidRPr="00205D62">
        <w:rPr>
          <w:color w:val="000000"/>
        </w:rPr>
        <w:t xml:space="preserve">Nödlägesberedskap </w:t>
      </w:r>
    </w:p>
    <w:p w:rsidR="0049344A" w:rsidRDefault="0049344A" w:rsidP="0058449B">
      <w:pPr>
        <w:pStyle w:val="Brdtext"/>
        <w:numPr>
          <w:ilvl w:val="0"/>
          <w:numId w:val="23"/>
        </w:numPr>
        <w:rPr>
          <w:color w:val="000000"/>
        </w:rPr>
      </w:pPr>
      <w:r w:rsidRPr="00205D62">
        <w:rPr>
          <w:color w:val="000000"/>
        </w:rPr>
        <w:t>Uppföljning</w:t>
      </w:r>
    </w:p>
    <w:p w:rsidR="0049344A" w:rsidRPr="00205D62" w:rsidRDefault="0049344A" w:rsidP="0058449B">
      <w:pPr>
        <w:pStyle w:val="Brdtext"/>
        <w:rPr>
          <w:color w:val="000000"/>
        </w:rPr>
      </w:pPr>
      <w:r w:rsidRPr="00205D62">
        <w:rPr>
          <w:color w:val="000000"/>
        </w:rPr>
        <w:t xml:space="preserve">I denna typ av bebyggelse är det särskilt viktigt med ordning och reda i svårtillgängliga eller dolda utrymmen (t.ex. trånga vretar </w:t>
      </w:r>
      <w:proofErr w:type="spellStart"/>
      <w:r w:rsidRPr="00205D62">
        <w:rPr>
          <w:color w:val="000000"/>
        </w:rPr>
        <w:t>etc</w:t>
      </w:r>
      <w:proofErr w:type="spellEnd"/>
      <w:r w:rsidRPr="00205D62">
        <w:rPr>
          <w:color w:val="000000"/>
        </w:rPr>
        <w:t xml:space="preserve">). </w:t>
      </w:r>
    </w:p>
    <w:p w:rsidR="0049344A" w:rsidRPr="00043CEF" w:rsidRDefault="0049344A" w:rsidP="0049344A">
      <w:pPr>
        <w:pStyle w:val="Brdtext"/>
        <w:rPr>
          <w:color w:val="000000"/>
        </w:rPr>
      </w:pPr>
      <w:r w:rsidRPr="00205D62">
        <w:rPr>
          <w:color w:val="000000"/>
        </w:rPr>
        <w:t xml:space="preserve">Mer information om </w:t>
      </w:r>
      <w:r w:rsidR="00E928F7">
        <w:rPr>
          <w:color w:val="000000"/>
        </w:rPr>
        <w:t xml:space="preserve">brandskydd och </w:t>
      </w:r>
      <w:r w:rsidRPr="00205D62">
        <w:rPr>
          <w:color w:val="000000"/>
        </w:rPr>
        <w:t xml:space="preserve">systematiskt brandskyddsarbete </w:t>
      </w:r>
      <w:r w:rsidR="00E928F7">
        <w:rPr>
          <w:color w:val="000000"/>
        </w:rPr>
        <w:t>finns</w:t>
      </w:r>
      <w:r w:rsidRPr="00205D62">
        <w:rPr>
          <w:color w:val="000000"/>
        </w:rPr>
        <w:t xml:space="preserve"> på Räddningstjänsten Storgöteborgs hemsida </w:t>
      </w:r>
      <w:r w:rsidRPr="0058449B">
        <w:rPr>
          <w:color w:val="000000"/>
        </w:rPr>
        <w:t>www.rsgbg.se</w:t>
      </w:r>
      <w:r w:rsidRPr="00205D62">
        <w:rPr>
          <w:color w:val="000000"/>
        </w:rPr>
        <w:t>.</w:t>
      </w:r>
      <w:r w:rsidR="00E928F7" w:rsidRPr="00E928F7">
        <w:rPr>
          <w:color w:val="000000"/>
        </w:rPr>
        <w:t xml:space="preserve"> </w:t>
      </w:r>
      <w:r w:rsidR="00E928F7" w:rsidRPr="00205D62">
        <w:rPr>
          <w:color w:val="000000"/>
        </w:rPr>
        <w:t xml:space="preserve">Har du funderingar kring </w:t>
      </w:r>
      <w:r w:rsidR="00E928F7">
        <w:rPr>
          <w:color w:val="000000"/>
        </w:rPr>
        <w:t xml:space="preserve">kulturhistoriskt </w:t>
      </w:r>
      <w:r w:rsidR="00E928F7" w:rsidRPr="00205D62">
        <w:rPr>
          <w:color w:val="000000"/>
        </w:rPr>
        <w:t>brandskydd</w:t>
      </w:r>
      <w:r w:rsidR="00E928F7">
        <w:rPr>
          <w:color w:val="000000"/>
        </w:rPr>
        <w:t xml:space="preserve"> i värdefull </w:t>
      </w:r>
      <w:proofErr w:type="spellStart"/>
      <w:r w:rsidR="00E928F7">
        <w:rPr>
          <w:color w:val="000000"/>
        </w:rPr>
        <w:t>trähusbebygelse</w:t>
      </w:r>
      <w:proofErr w:type="spellEnd"/>
      <w:r w:rsidR="00E928F7">
        <w:rPr>
          <w:color w:val="000000"/>
        </w:rPr>
        <w:t>,</w:t>
      </w:r>
      <w:r w:rsidR="00E928F7" w:rsidRPr="00205D62">
        <w:rPr>
          <w:color w:val="000000"/>
        </w:rPr>
        <w:t xml:space="preserve"> kontakta räddningstjänsten 031-335 26</w:t>
      </w:r>
      <w:r w:rsidR="00E928F7">
        <w:rPr>
          <w:color w:val="000000"/>
        </w:rPr>
        <w:t xml:space="preserve"> </w:t>
      </w:r>
      <w:r w:rsidR="00E928F7" w:rsidRPr="00205D62">
        <w:rPr>
          <w:color w:val="000000"/>
        </w:rPr>
        <w:t xml:space="preserve">00 och fråga efter någon </w:t>
      </w:r>
      <w:r w:rsidR="00E928F7">
        <w:rPr>
          <w:color w:val="000000"/>
        </w:rPr>
        <w:t>som jobbar med förebyggande brandskydd</w:t>
      </w:r>
      <w:r w:rsidR="00E928F7" w:rsidRPr="00205D62">
        <w:rPr>
          <w:color w:val="000000"/>
        </w:rPr>
        <w:t>.</w:t>
      </w:r>
    </w:p>
    <w:p w:rsidR="00CB66F3" w:rsidRPr="00A27C3B" w:rsidRDefault="00CB66F3" w:rsidP="00B52FF4">
      <w:pPr>
        <w:pStyle w:val="Rubrik1"/>
      </w:pPr>
      <w:bookmarkStart w:id="1" w:name="_Toc467160972"/>
      <w:bookmarkStart w:id="2" w:name="_Toc467161715"/>
      <w:bookmarkStart w:id="3" w:name="_Toc511131610"/>
      <w:r w:rsidRPr="00A27C3B">
        <w:lastRenderedPageBreak/>
        <w:t>Uppdateringshistorik</w:t>
      </w:r>
      <w:bookmarkEnd w:id="1"/>
      <w:bookmarkEnd w:id="2"/>
      <w:bookmarkEnd w:id="3"/>
      <w:r w:rsidRPr="00A27C3B">
        <w:t xml:space="preserve"> </w:t>
      </w:r>
    </w:p>
    <w:p w:rsidR="00CB66F3" w:rsidRPr="00A27C3B" w:rsidRDefault="00CB66F3" w:rsidP="00A70DDF">
      <w:pPr>
        <w:pStyle w:val="Brdtext"/>
      </w:pPr>
      <w:r w:rsidRPr="00A27C3B">
        <w:t>Följande förändringar/förlängningar är genomförda.</w:t>
      </w:r>
    </w:p>
    <w:tbl>
      <w:tblPr>
        <w:tblStyle w:val="Tabellrutnt"/>
        <w:tblW w:w="8476" w:type="dxa"/>
        <w:tblInd w:w="-5" w:type="dxa"/>
        <w:tblLook w:val="04A0" w:firstRow="1" w:lastRow="0" w:firstColumn="1" w:lastColumn="0" w:noHBand="0" w:noVBand="1"/>
      </w:tblPr>
      <w:tblGrid>
        <w:gridCol w:w="1843"/>
        <w:gridCol w:w="5020"/>
        <w:gridCol w:w="1613"/>
      </w:tblGrid>
      <w:tr w:rsidR="00A27C3B" w:rsidRPr="00A27C3B" w:rsidTr="00465E26">
        <w:tc>
          <w:tcPr>
            <w:tcW w:w="1843" w:type="dxa"/>
            <w:shd w:val="clear" w:color="auto" w:fill="D9D9D9" w:themeFill="background1" w:themeFillShade="D9"/>
          </w:tcPr>
          <w:p w:rsidR="00CB66F3" w:rsidRPr="00A27C3B" w:rsidRDefault="00CB66F3" w:rsidP="00FD338B">
            <w:pPr>
              <w:rPr>
                <w:b/>
              </w:rPr>
            </w:pPr>
            <w:r w:rsidRPr="00A27C3B">
              <w:rPr>
                <w:b/>
              </w:rPr>
              <w:t>Datum</w:t>
            </w:r>
          </w:p>
        </w:tc>
        <w:tc>
          <w:tcPr>
            <w:tcW w:w="5020" w:type="dxa"/>
            <w:shd w:val="clear" w:color="auto" w:fill="D9D9D9" w:themeFill="background1" w:themeFillShade="D9"/>
          </w:tcPr>
          <w:p w:rsidR="00CB66F3" w:rsidRPr="00A27C3B" w:rsidRDefault="00CB66F3" w:rsidP="00FD338B">
            <w:pPr>
              <w:rPr>
                <w:b/>
              </w:rPr>
            </w:pPr>
            <w:r w:rsidRPr="00A27C3B">
              <w:rPr>
                <w:b/>
              </w:rPr>
              <w:t>Förändring i korthet</w:t>
            </w:r>
          </w:p>
        </w:tc>
        <w:tc>
          <w:tcPr>
            <w:tcW w:w="1613" w:type="dxa"/>
            <w:shd w:val="clear" w:color="auto" w:fill="D9D9D9" w:themeFill="background1" w:themeFillShade="D9"/>
          </w:tcPr>
          <w:p w:rsidR="00CB66F3" w:rsidRPr="00A27C3B" w:rsidRDefault="00CB66F3" w:rsidP="00FD338B">
            <w:pPr>
              <w:rPr>
                <w:b/>
              </w:rPr>
            </w:pPr>
            <w:r w:rsidRPr="00A27C3B">
              <w:rPr>
                <w:b/>
              </w:rPr>
              <w:t>Granskare</w:t>
            </w:r>
          </w:p>
        </w:tc>
      </w:tr>
      <w:tr w:rsidR="00A27C3B" w:rsidRPr="00A27C3B" w:rsidTr="00465E26">
        <w:tc>
          <w:tcPr>
            <w:tcW w:w="1843" w:type="dxa"/>
          </w:tcPr>
          <w:p w:rsidR="00CB66F3" w:rsidRPr="00A27C3B" w:rsidRDefault="00465E26" w:rsidP="00FD338B">
            <w:r>
              <w:t>2019-09-</w:t>
            </w:r>
            <w:r w:rsidR="0079262A">
              <w:t>12</w:t>
            </w:r>
          </w:p>
        </w:tc>
        <w:tc>
          <w:tcPr>
            <w:tcW w:w="5020" w:type="dxa"/>
          </w:tcPr>
          <w:p w:rsidR="00CB66F3" w:rsidRPr="00A27C3B" w:rsidRDefault="00465E26" w:rsidP="0026137B">
            <w:pPr>
              <w:pStyle w:val="Brdtext"/>
            </w:pPr>
            <w:r>
              <w:t>Överfört i ny mall enl. Förbundsbestämmelse 100, mindre redaktionella förändringar</w:t>
            </w:r>
          </w:p>
        </w:tc>
        <w:tc>
          <w:tcPr>
            <w:tcW w:w="1613" w:type="dxa"/>
          </w:tcPr>
          <w:p w:rsidR="00CB66F3" w:rsidRPr="00A27C3B" w:rsidRDefault="00465E26" w:rsidP="00FD338B">
            <w:r>
              <w:t>Mil</w:t>
            </w:r>
          </w:p>
        </w:tc>
      </w:tr>
      <w:tr w:rsidR="00A27C3B" w:rsidRPr="00A27C3B" w:rsidTr="00465E26">
        <w:tc>
          <w:tcPr>
            <w:tcW w:w="1843" w:type="dxa"/>
          </w:tcPr>
          <w:p w:rsidR="00CB66F3" w:rsidRPr="00A27C3B" w:rsidRDefault="00CB66F3" w:rsidP="00FD338B"/>
        </w:tc>
        <w:tc>
          <w:tcPr>
            <w:tcW w:w="5020" w:type="dxa"/>
          </w:tcPr>
          <w:p w:rsidR="00CB66F3" w:rsidRPr="00A27C3B" w:rsidRDefault="00CB66F3" w:rsidP="00FD338B"/>
        </w:tc>
        <w:tc>
          <w:tcPr>
            <w:tcW w:w="1613" w:type="dxa"/>
          </w:tcPr>
          <w:p w:rsidR="00CB66F3" w:rsidRPr="00A27C3B" w:rsidRDefault="00CB66F3" w:rsidP="00FD338B"/>
        </w:tc>
      </w:tr>
      <w:tr w:rsidR="00A27C3B" w:rsidRPr="00A27C3B" w:rsidTr="00465E26">
        <w:tc>
          <w:tcPr>
            <w:tcW w:w="1843" w:type="dxa"/>
          </w:tcPr>
          <w:p w:rsidR="00CB66F3" w:rsidRPr="00A27C3B" w:rsidRDefault="00CB66F3" w:rsidP="00FD338B"/>
        </w:tc>
        <w:tc>
          <w:tcPr>
            <w:tcW w:w="5020" w:type="dxa"/>
          </w:tcPr>
          <w:p w:rsidR="00CB66F3" w:rsidRPr="00A27C3B" w:rsidRDefault="00CB66F3" w:rsidP="00FD338B"/>
        </w:tc>
        <w:tc>
          <w:tcPr>
            <w:tcW w:w="1613" w:type="dxa"/>
          </w:tcPr>
          <w:p w:rsidR="00CB66F3" w:rsidRPr="00A27C3B" w:rsidRDefault="00CB66F3" w:rsidP="00FD338B"/>
        </w:tc>
      </w:tr>
      <w:tr w:rsidR="00A27C3B" w:rsidRPr="00A27C3B" w:rsidTr="00465E26">
        <w:tc>
          <w:tcPr>
            <w:tcW w:w="1843" w:type="dxa"/>
          </w:tcPr>
          <w:p w:rsidR="00CB66F3" w:rsidRPr="00A27C3B" w:rsidRDefault="00CB66F3" w:rsidP="00FD338B"/>
        </w:tc>
        <w:tc>
          <w:tcPr>
            <w:tcW w:w="5020" w:type="dxa"/>
          </w:tcPr>
          <w:p w:rsidR="00CB66F3" w:rsidRPr="00A27C3B" w:rsidRDefault="00CB66F3" w:rsidP="00FD338B"/>
        </w:tc>
        <w:tc>
          <w:tcPr>
            <w:tcW w:w="1613" w:type="dxa"/>
          </w:tcPr>
          <w:p w:rsidR="00CB66F3" w:rsidRPr="00A27C3B" w:rsidRDefault="00CB66F3" w:rsidP="00FD338B"/>
        </w:tc>
      </w:tr>
      <w:tr w:rsidR="00A27C3B" w:rsidRPr="00A27C3B" w:rsidTr="00465E26">
        <w:tc>
          <w:tcPr>
            <w:tcW w:w="1843" w:type="dxa"/>
          </w:tcPr>
          <w:p w:rsidR="00CB66F3" w:rsidRPr="00A27C3B" w:rsidRDefault="00CB66F3" w:rsidP="00FD338B"/>
        </w:tc>
        <w:tc>
          <w:tcPr>
            <w:tcW w:w="5020" w:type="dxa"/>
          </w:tcPr>
          <w:p w:rsidR="00CB66F3" w:rsidRPr="00A27C3B" w:rsidRDefault="00CB66F3" w:rsidP="00FD338B"/>
        </w:tc>
        <w:tc>
          <w:tcPr>
            <w:tcW w:w="1613" w:type="dxa"/>
          </w:tcPr>
          <w:p w:rsidR="00CB66F3" w:rsidRPr="00A27C3B" w:rsidRDefault="00CB66F3" w:rsidP="00FD338B"/>
        </w:tc>
      </w:tr>
      <w:tr w:rsidR="00C67063" w:rsidRPr="00A27C3B" w:rsidTr="00465E26">
        <w:tc>
          <w:tcPr>
            <w:tcW w:w="1843" w:type="dxa"/>
          </w:tcPr>
          <w:p w:rsidR="00C67063" w:rsidRPr="00A27C3B" w:rsidRDefault="00C67063" w:rsidP="00FD338B"/>
        </w:tc>
        <w:tc>
          <w:tcPr>
            <w:tcW w:w="5020" w:type="dxa"/>
          </w:tcPr>
          <w:p w:rsidR="00C67063" w:rsidRPr="00A27C3B" w:rsidRDefault="00C67063" w:rsidP="00FD338B"/>
        </w:tc>
        <w:tc>
          <w:tcPr>
            <w:tcW w:w="1613" w:type="dxa"/>
          </w:tcPr>
          <w:p w:rsidR="00C67063" w:rsidRPr="00A27C3B" w:rsidRDefault="00C67063" w:rsidP="00FD338B"/>
        </w:tc>
      </w:tr>
    </w:tbl>
    <w:p w:rsidR="0026137B" w:rsidRPr="006A241D" w:rsidRDefault="0026137B">
      <w:pPr>
        <w:pStyle w:val="Brdtext"/>
      </w:pPr>
    </w:p>
    <w:sectPr w:rsidR="0026137B" w:rsidRPr="006A241D" w:rsidSect="00231E16">
      <w:headerReference w:type="even" r:id="rId8"/>
      <w:headerReference w:type="default" r:id="rId9"/>
      <w:footerReference w:type="even" r:id="rId10"/>
      <w:footerReference w:type="default" r:id="rId11"/>
      <w:headerReference w:type="first" r:id="rId12"/>
      <w:pgSz w:w="11906" w:h="16838" w:code="9"/>
      <w:pgMar w:top="1418" w:right="1418" w:bottom="1418" w:left="2268" w:header="72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F90" w:rsidRDefault="003E7F90" w:rsidP="00720C8A">
      <w:pPr>
        <w:spacing w:after="0"/>
      </w:pPr>
      <w:r>
        <w:separator/>
      </w:r>
    </w:p>
    <w:p w:rsidR="003E7F90" w:rsidRDefault="003E7F90"/>
    <w:p w:rsidR="003E7F90" w:rsidRDefault="003E7F90" w:rsidP="00084FD4"/>
    <w:p w:rsidR="003E7F90" w:rsidRDefault="003E7F90" w:rsidP="00262A51"/>
    <w:p w:rsidR="003E7F90" w:rsidRDefault="003E7F90"/>
    <w:p w:rsidR="003E7F90" w:rsidRDefault="003E7F90"/>
  </w:endnote>
  <w:endnote w:type="continuationSeparator" w:id="0">
    <w:p w:rsidR="003E7F90" w:rsidRDefault="003E7F90" w:rsidP="00720C8A">
      <w:pPr>
        <w:spacing w:after="0"/>
      </w:pPr>
      <w:r>
        <w:continuationSeparator/>
      </w:r>
    </w:p>
    <w:p w:rsidR="003E7F90" w:rsidRDefault="003E7F90"/>
    <w:p w:rsidR="003E7F90" w:rsidRDefault="003E7F90" w:rsidP="00084FD4"/>
    <w:p w:rsidR="003E7F90" w:rsidRDefault="003E7F90" w:rsidP="00262A51"/>
    <w:p w:rsidR="003E7F90" w:rsidRDefault="003E7F90"/>
    <w:p w:rsidR="003E7F90" w:rsidRDefault="003E7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8F7" w:rsidRDefault="004D48F7">
    <w:pPr>
      <w:pStyle w:val="Sidfot"/>
    </w:pPr>
  </w:p>
  <w:p w:rsidR="005E2A98" w:rsidRDefault="005E2A98"/>
  <w:p w:rsidR="005E2A98" w:rsidRDefault="005E2A98" w:rsidP="00084FD4"/>
  <w:p w:rsidR="005E2A98" w:rsidRDefault="005E2A98" w:rsidP="00262A51"/>
  <w:p w:rsidR="00E823A2" w:rsidRDefault="00E823A2"/>
  <w:p w:rsidR="002B183E" w:rsidRDefault="002B18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159" w:rsidRPr="00162DD8" w:rsidRDefault="000A3159" w:rsidP="000A3159">
    <w:pPr>
      <w:pStyle w:val="Sidhuvud"/>
      <w:ind w:left="0"/>
      <w:jc w:val="right"/>
      <w:rPr>
        <w:bCs/>
        <w:szCs w:val="18"/>
      </w:rPr>
    </w:pPr>
    <w:r w:rsidRPr="00162DD8">
      <w:rPr>
        <w:bCs/>
        <w:szCs w:val="18"/>
      </w:rPr>
      <w:fldChar w:fldCharType="begin"/>
    </w:r>
    <w:r w:rsidRPr="00162DD8">
      <w:rPr>
        <w:bCs/>
        <w:szCs w:val="18"/>
      </w:rPr>
      <w:instrText>PAGE</w:instrText>
    </w:r>
    <w:r w:rsidRPr="00162DD8">
      <w:rPr>
        <w:bCs/>
        <w:szCs w:val="18"/>
      </w:rPr>
      <w:fldChar w:fldCharType="separate"/>
    </w:r>
    <w:r w:rsidR="009B6BAA">
      <w:rPr>
        <w:bCs/>
        <w:noProof/>
        <w:szCs w:val="18"/>
      </w:rPr>
      <w:t>2</w:t>
    </w:r>
    <w:r w:rsidRPr="00162DD8">
      <w:rPr>
        <w:bCs/>
        <w:szCs w:val="18"/>
      </w:rPr>
      <w:fldChar w:fldCharType="end"/>
    </w:r>
    <w:r w:rsidRPr="00162DD8">
      <w:rPr>
        <w:szCs w:val="18"/>
      </w:rPr>
      <w:t>(</w:t>
    </w:r>
    <w:r w:rsidRPr="00162DD8">
      <w:rPr>
        <w:bCs/>
        <w:szCs w:val="18"/>
      </w:rPr>
      <w:fldChar w:fldCharType="begin"/>
    </w:r>
    <w:r w:rsidRPr="00162DD8">
      <w:rPr>
        <w:bCs/>
        <w:szCs w:val="18"/>
      </w:rPr>
      <w:instrText>NUMPAGES</w:instrText>
    </w:r>
    <w:r w:rsidRPr="00162DD8">
      <w:rPr>
        <w:bCs/>
        <w:szCs w:val="18"/>
      </w:rPr>
      <w:fldChar w:fldCharType="separate"/>
    </w:r>
    <w:r w:rsidR="009B6BAA">
      <w:rPr>
        <w:bCs/>
        <w:noProof/>
        <w:szCs w:val="18"/>
      </w:rPr>
      <w:t>2</w:t>
    </w:r>
    <w:r w:rsidRPr="00162DD8">
      <w:rPr>
        <w:bCs/>
        <w:szCs w:val="18"/>
      </w:rPr>
      <w:fldChar w:fldCharType="end"/>
    </w:r>
    <w:r w:rsidRPr="00162DD8">
      <w:rPr>
        <w:bCs/>
        <w:szCs w:val="18"/>
      </w:rPr>
      <w:t>)</w:t>
    </w:r>
  </w:p>
  <w:p w:rsidR="00E823A2" w:rsidRDefault="00E823A2" w:rsidP="00231E16">
    <w:pPr>
      <w:pStyle w:val="Sidfot"/>
      <w:ind w:left="0"/>
    </w:pPr>
  </w:p>
  <w:p w:rsidR="002B183E" w:rsidRDefault="002B18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F90" w:rsidRDefault="003E7F90" w:rsidP="00720C8A">
      <w:pPr>
        <w:spacing w:after="0"/>
      </w:pPr>
      <w:r>
        <w:separator/>
      </w:r>
    </w:p>
    <w:p w:rsidR="003E7F90" w:rsidRDefault="003E7F90"/>
    <w:p w:rsidR="003E7F90" w:rsidRDefault="003E7F90" w:rsidP="00084FD4"/>
    <w:p w:rsidR="003E7F90" w:rsidRDefault="003E7F90" w:rsidP="00262A51"/>
    <w:p w:rsidR="003E7F90" w:rsidRDefault="003E7F90"/>
    <w:p w:rsidR="003E7F90" w:rsidRDefault="003E7F90"/>
  </w:footnote>
  <w:footnote w:type="continuationSeparator" w:id="0">
    <w:p w:rsidR="003E7F90" w:rsidRDefault="003E7F90" w:rsidP="00720C8A">
      <w:pPr>
        <w:spacing w:after="0"/>
      </w:pPr>
      <w:r>
        <w:continuationSeparator/>
      </w:r>
    </w:p>
    <w:p w:rsidR="003E7F90" w:rsidRDefault="003E7F90"/>
    <w:p w:rsidR="003E7F90" w:rsidRDefault="003E7F90" w:rsidP="00084FD4"/>
    <w:p w:rsidR="003E7F90" w:rsidRDefault="003E7F90" w:rsidP="00262A51"/>
    <w:p w:rsidR="003E7F90" w:rsidRDefault="003E7F90"/>
    <w:p w:rsidR="003E7F90" w:rsidRDefault="003E7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8F7" w:rsidRDefault="004D48F7">
    <w:pPr>
      <w:pStyle w:val="Sidhuvud"/>
    </w:pPr>
  </w:p>
  <w:p w:rsidR="005E2A98" w:rsidRDefault="005E2A98"/>
  <w:p w:rsidR="005E2A98" w:rsidRDefault="005E2A98" w:rsidP="00084FD4"/>
  <w:p w:rsidR="005E2A98" w:rsidRDefault="005E2A98" w:rsidP="00262A51"/>
  <w:p w:rsidR="00E823A2" w:rsidRDefault="00E823A2"/>
  <w:p w:rsidR="002B183E" w:rsidRDefault="002B18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Cs w:val="18"/>
      </w:rPr>
      <w:id w:val="-1427569466"/>
      <w:docPartObj>
        <w:docPartGallery w:val="Page Numbers (Top of Page)"/>
        <w:docPartUnique/>
      </w:docPartObj>
    </w:sdtPr>
    <w:sdtEndPr/>
    <w:sdtContent>
      <w:p w:rsidR="00BA2E23" w:rsidRPr="00A34E4F" w:rsidRDefault="00BA2E23" w:rsidP="00BA2E23">
        <w:pPr>
          <w:pStyle w:val="Sidhuvud"/>
          <w:jc w:val="right"/>
          <w:rPr>
            <w:b/>
            <w:bCs/>
            <w:szCs w:val="18"/>
          </w:rPr>
        </w:pPr>
      </w:p>
      <w:p w:rsidR="002B183E" w:rsidRPr="00D16AF8" w:rsidRDefault="0079262A" w:rsidP="00D16AF8">
        <w:pPr>
          <w:pStyle w:val="Sidhuvud"/>
          <w:ind w:left="0"/>
          <w:rPr>
            <w:b/>
            <w:szCs w:val="18"/>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Cs w:val="18"/>
      </w:rPr>
      <w:id w:val="2070157086"/>
      <w:docPartObj>
        <w:docPartGallery w:val="Page Numbers (Top of Page)"/>
        <w:docPartUnique/>
      </w:docPartObj>
    </w:sdtPr>
    <w:sdtEndPr/>
    <w:sdtContent>
      <w:p w:rsidR="00BA2E23" w:rsidRPr="00A34E4F" w:rsidRDefault="006E4AD3" w:rsidP="00E21541">
        <w:pPr>
          <w:pStyle w:val="Sidhuvud"/>
          <w:ind w:left="0"/>
          <w:jc w:val="right"/>
          <w:rPr>
            <w:b/>
            <w:bCs/>
            <w:szCs w:val="18"/>
          </w:rPr>
        </w:pPr>
        <w:r w:rsidRPr="006E4AD3">
          <w:rPr>
            <w:b/>
            <w:noProof/>
            <w:szCs w:val="18"/>
          </w:rPr>
          <mc:AlternateContent>
            <mc:Choice Requires="wps">
              <w:drawing>
                <wp:anchor distT="45720" distB="45720" distL="114300" distR="114300" simplePos="0" relativeHeight="251668480" behindDoc="0" locked="0" layoutInCell="1" allowOverlap="1">
                  <wp:simplePos x="0" y="0"/>
                  <wp:positionH relativeFrom="column">
                    <wp:posOffset>3055620</wp:posOffset>
                  </wp:positionH>
                  <wp:positionV relativeFrom="paragraph">
                    <wp:posOffset>142875</wp:posOffset>
                  </wp:positionV>
                  <wp:extent cx="2457450" cy="32385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23850"/>
                          </a:xfrm>
                          <a:prstGeom prst="rect">
                            <a:avLst/>
                          </a:prstGeom>
                          <a:solidFill>
                            <a:srgbClr val="FFFFFF"/>
                          </a:solidFill>
                          <a:ln w="9525">
                            <a:noFill/>
                            <a:miter lim="800000"/>
                            <a:headEnd/>
                            <a:tailEnd/>
                          </a:ln>
                        </wps:spPr>
                        <wps:txbx>
                          <w:txbxContent>
                            <w:p w:rsidR="006E4AD3" w:rsidRPr="006E4AD3" w:rsidRDefault="009B6BAA" w:rsidP="006E4AD3">
                              <w:r>
                                <w:rPr>
                                  <w:b/>
                                  <w:sz w:val="32"/>
                                  <w:szCs w:val="32"/>
                                </w:rPr>
                                <w:t>Råd och anvisning</w:t>
                              </w:r>
                              <w:r w:rsidR="00AF6511">
                                <w:rPr>
                                  <w:b/>
                                  <w:sz w:val="32"/>
                                  <w:szCs w:val="32"/>
                                </w:rPr>
                                <w:t xml:space="preserve"> </w:t>
                              </w:r>
                              <w:r w:rsidR="003E7F90">
                                <w:rPr>
                                  <w:b/>
                                  <w:sz w:val="32"/>
                                  <w:szCs w:val="32"/>
                                </w:rPr>
                                <w:t>114</w:t>
                              </w:r>
                            </w:p>
                            <w:p w:rsidR="006E4AD3" w:rsidRPr="006E4AD3" w:rsidRDefault="006E4A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240.6pt;margin-top:11.25pt;width:193.5pt;height:2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" stroked="f">
                  <v:textbox>
                    <w:txbxContent>
                      <w:p w:rsidR="006E4AD3" w:rsidRPr="006E4AD3" w:rsidRDefault="009B6BAA" w:rsidP="006E4AD3">
                        <w:r>
                          <w:rPr>
                            <w:b/>
                            <w:sz w:val="32"/>
                            <w:szCs w:val="32"/>
                          </w:rPr>
                          <w:t>Råd och anvisning</w:t>
                        </w:r>
                        <w:r w:rsidR="00AF6511">
                          <w:rPr>
                            <w:b/>
                            <w:sz w:val="32"/>
                            <w:szCs w:val="32"/>
                          </w:rPr>
                          <w:t xml:space="preserve"> </w:t>
                        </w:r>
                        <w:r w:rsidR="003E7F90">
                          <w:rPr>
                            <w:b/>
                            <w:sz w:val="32"/>
                            <w:szCs w:val="32"/>
                          </w:rPr>
                          <w:t>114</w:t>
                        </w:r>
                      </w:p>
                      <w:p w:rsidR="006E4AD3" w:rsidRPr="006E4AD3" w:rsidRDefault="006E4AD3"/>
                    </w:txbxContent>
                  </v:textbox>
                  <w10:wrap type="square"/>
                </v:shape>
              </w:pict>
            </mc:Fallback>
          </mc:AlternateContent>
        </w:r>
        <w:r w:rsidR="00BA2E23">
          <w:rPr>
            <w:noProof/>
          </w:rPr>
          <w:drawing>
            <wp:anchor distT="0" distB="0" distL="114300" distR="114300" simplePos="0" relativeHeight="251666432" behindDoc="0" locked="0" layoutInCell="1" allowOverlap="1" wp14:anchorId="76AA0625" wp14:editId="73BAB9F1">
              <wp:simplePos x="0" y="0"/>
              <wp:positionH relativeFrom="page">
                <wp:posOffset>485775</wp:posOffset>
              </wp:positionH>
              <wp:positionV relativeFrom="page">
                <wp:posOffset>410369</wp:posOffset>
              </wp:positionV>
              <wp:extent cx="2523600" cy="866012"/>
              <wp:effectExtent l="0" t="0" r="0" b="0"/>
              <wp:wrapNone/>
              <wp:docPr id="237"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SGlogga2012_stjärna+text_rgb_brevhuvu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3600" cy="866012"/>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rutnt"/>
          <w:tblW w:w="848" w:type="dxa"/>
          <w:tblInd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tblGrid>
        <w:tr w:rsidR="00BA2E23" w:rsidTr="00D839BF">
          <w:trPr>
            <w:trHeight w:val="138"/>
          </w:trPr>
          <w:tc>
            <w:tcPr>
              <w:tcW w:w="848" w:type="dxa"/>
            </w:tcPr>
            <w:p w:rsidR="00BA2E23" w:rsidRPr="00F115E8" w:rsidRDefault="00BA2E23" w:rsidP="00BA2E23">
              <w:pPr>
                <w:pStyle w:val="Sidhuvud"/>
                <w:ind w:left="0"/>
                <w:jc w:val="right"/>
                <w:rPr>
                  <w:bCs/>
                  <w:szCs w:val="18"/>
                </w:rPr>
              </w:pPr>
            </w:p>
          </w:tc>
        </w:tr>
      </w:tbl>
      <w:p w:rsidR="002B183E" w:rsidRPr="002215F4" w:rsidRDefault="0079262A" w:rsidP="002215F4">
        <w:pPr>
          <w:pStyle w:val="Sidhuvud"/>
          <w:ind w:left="0"/>
          <w:rPr>
            <w:b/>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B0A4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206A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4C64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0AE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78B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920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92B7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A27D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AE0B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1452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60390"/>
    <w:multiLevelType w:val="hybridMultilevel"/>
    <w:tmpl w:val="D0141A34"/>
    <w:lvl w:ilvl="0" w:tplc="041D0013">
      <w:start w:val="1"/>
      <w:numFmt w:val="upperRoman"/>
      <w:lvlText w:val="%1."/>
      <w:lvlJc w:val="righ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E652FF"/>
    <w:multiLevelType w:val="hybridMultilevel"/>
    <w:tmpl w:val="B5143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8D985F"/>
    <w:multiLevelType w:val="hybridMultilevel"/>
    <w:tmpl w:val="B0774A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9644213"/>
    <w:multiLevelType w:val="hybridMultilevel"/>
    <w:tmpl w:val="EA6CC17A"/>
    <w:lvl w:ilvl="0" w:tplc="62EC5FC8">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AE7574"/>
    <w:multiLevelType w:val="hybridMultilevel"/>
    <w:tmpl w:val="621EB268"/>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E816D27"/>
    <w:multiLevelType w:val="multilevel"/>
    <w:tmpl w:val="DAA44074"/>
    <w:lvl w:ilvl="0">
      <w:start w:val="1"/>
      <w:numFmt w:val="decimal"/>
      <w:pStyle w:val="Rubrik1"/>
      <w:lvlText w:val="%1."/>
      <w:lvlJc w:val="left"/>
      <w:pPr>
        <w:ind w:left="357" w:hanging="357"/>
      </w:pPr>
      <w:rPr>
        <w:rFonts w:hint="default"/>
      </w:rPr>
    </w:lvl>
    <w:lvl w:ilvl="1">
      <w:start w:val="1"/>
      <w:numFmt w:val="decimal"/>
      <w:pStyle w:val="Rubrik2"/>
      <w:lvlText w:val="%1.%2"/>
      <w:lvlJc w:val="left"/>
      <w:pPr>
        <w:ind w:left="567" w:hanging="567"/>
      </w:pPr>
      <w:rPr>
        <w:rFonts w:hint="default"/>
      </w:rPr>
    </w:lvl>
    <w:lvl w:ilvl="2">
      <w:start w:val="1"/>
      <w:numFmt w:val="decimal"/>
      <w:pStyle w:val="Rubrik3"/>
      <w:lvlText w:val="%1.%2.%3"/>
      <w:lvlJc w:val="left"/>
      <w:pPr>
        <w:ind w:left="539" w:hanging="539"/>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6" w15:restartNumberingAfterBreak="0">
    <w:nsid w:val="2274047A"/>
    <w:multiLevelType w:val="hybridMultilevel"/>
    <w:tmpl w:val="39920A4E"/>
    <w:lvl w:ilvl="0" w:tplc="041D000F">
      <w:start w:val="1"/>
      <w:numFmt w:val="decimal"/>
      <w:lvlText w:val="%1."/>
      <w:lvlJc w:val="left"/>
      <w:pPr>
        <w:ind w:left="2384" w:hanging="360"/>
      </w:pPr>
    </w:lvl>
    <w:lvl w:ilvl="1" w:tplc="041D0019" w:tentative="1">
      <w:start w:val="1"/>
      <w:numFmt w:val="lowerLetter"/>
      <w:lvlText w:val="%2."/>
      <w:lvlJc w:val="left"/>
      <w:pPr>
        <w:ind w:left="3104" w:hanging="360"/>
      </w:pPr>
    </w:lvl>
    <w:lvl w:ilvl="2" w:tplc="041D001B" w:tentative="1">
      <w:start w:val="1"/>
      <w:numFmt w:val="lowerRoman"/>
      <w:lvlText w:val="%3."/>
      <w:lvlJc w:val="right"/>
      <w:pPr>
        <w:ind w:left="3824" w:hanging="180"/>
      </w:pPr>
    </w:lvl>
    <w:lvl w:ilvl="3" w:tplc="041D000F" w:tentative="1">
      <w:start w:val="1"/>
      <w:numFmt w:val="decimal"/>
      <w:lvlText w:val="%4."/>
      <w:lvlJc w:val="left"/>
      <w:pPr>
        <w:ind w:left="4544" w:hanging="360"/>
      </w:pPr>
    </w:lvl>
    <w:lvl w:ilvl="4" w:tplc="041D0019" w:tentative="1">
      <w:start w:val="1"/>
      <w:numFmt w:val="lowerLetter"/>
      <w:lvlText w:val="%5."/>
      <w:lvlJc w:val="left"/>
      <w:pPr>
        <w:ind w:left="5264" w:hanging="360"/>
      </w:pPr>
    </w:lvl>
    <w:lvl w:ilvl="5" w:tplc="041D001B" w:tentative="1">
      <w:start w:val="1"/>
      <w:numFmt w:val="lowerRoman"/>
      <w:lvlText w:val="%6."/>
      <w:lvlJc w:val="right"/>
      <w:pPr>
        <w:ind w:left="5984" w:hanging="180"/>
      </w:pPr>
    </w:lvl>
    <w:lvl w:ilvl="6" w:tplc="041D000F" w:tentative="1">
      <w:start w:val="1"/>
      <w:numFmt w:val="decimal"/>
      <w:lvlText w:val="%7."/>
      <w:lvlJc w:val="left"/>
      <w:pPr>
        <w:ind w:left="6704" w:hanging="360"/>
      </w:pPr>
    </w:lvl>
    <w:lvl w:ilvl="7" w:tplc="041D0019" w:tentative="1">
      <w:start w:val="1"/>
      <w:numFmt w:val="lowerLetter"/>
      <w:lvlText w:val="%8."/>
      <w:lvlJc w:val="left"/>
      <w:pPr>
        <w:ind w:left="7424" w:hanging="360"/>
      </w:pPr>
    </w:lvl>
    <w:lvl w:ilvl="8" w:tplc="041D001B" w:tentative="1">
      <w:start w:val="1"/>
      <w:numFmt w:val="lowerRoman"/>
      <w:lvlText w:val="%9."/>
      <w:lvlJc w:val="right"/>
      <w:pPr>
        <w:ind w:left="8144" w:hanging="180"/>
      </w:pPr>
    </w:lvl>
  </w:abstractNum>
  <w:abstractNum w:abstractNumId="17" w15:restartNumberingAfterBreak="0">
    <w:nsid w:val="44EF3AE1"/>
    <w:multiLevelType w:val="multilevel"/>
    <w:tmpl w:val="7DA0E778"/>
    <w:lvl w:ilvl="0">
      <w:start w:val="1"/>
      <w:numFmt w:val="decimal"/>
      <w:lvlText w:val="%1."/>
      <w:lvlJc w:val="left"/>
      <w:pPr>
        <w:ind w:left="357" w:hanging="35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39" w:hanging="539"/>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15:restartNumberingAfterBreak="0">
    <w:nsid w:val="4E4319BE"/>
    <w:multiLevelType w:val="hybridMultilevel"/>
    <w:tmpl w:val="6284B5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2DB35AF"/>
    <w:multiLevelType w:val="hybridMultilevel"/>
    <w:tmpl w:val="8F1A83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8AA1F06"/>
    <w:multiLevelType w:val="hybridMultilevel"/>
    <w:tmpl w:val="1938F37E"/>
    <w:lvl w:ilvl="0" w:tplc="8B14FB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11A3CC4"/>
    <w:multiLevelType w:val="hybridMultilevel"/>
    <w:tmpl w:val="D5EC63BA"/>
    <w:lvl w:ilvl="0" w:tplc="100E40BA">
      <w:start w:val="1"/>
      <w:numFmt w:val="decimal"/>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22" w15:restartNumberingAfterBreak="0">
    <w:nsid w:val="7B2D4DE2"/>
    <w:multiLevelType w:val="hybridMultilevel"/>
    <w:tmpl w:val="517A30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CA35FF7"/>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16"/>
  </w:num>
  <w:num w:numId="13">
    <w:abstractNumId w:val="18"/>
  </w:num>
  <w:num w:numId="14">
    <w:abstractNumId w:val="19"/>
  </w:num>
  <w:num w:numId="15">
    <w:abstractNumId w:val="23"/>
  </w:num>
  <w:num w:numId="16">
    <w:abstractNumId w:val="20"/>
  </w:num>
  <w:num w:numId="17">
    <w:abstractNumId w:val="17"/>
  </w:num>
  <w:num w:numId="18">
    <w:abstractNumId w:val="15"/>
  </w:num>
  <w:num w:numId="19">
    <w:abstractNumId w:val="11"/>
  </w:num>
  <w:num w:numId="20">
    <w:abstractNumId w:val="14"/>
  </w:num>
  <w:num w:numId="21">
    <w:abstractNumId w:val="10"/>
  </w:num>
  <w:num w:numId="22">
    <w:abstractNumId w:val="12"/>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F90"/>
    <w:rsid w:val="0001065B"/>
    <w:rsid w:val="00014768"/>
    <w:rsid w:val="00015542"/>
    <w:rsid w:val="000233B7"/>
    <w:rsid w:val="00023AB2"/>
    <w:rsid w:val="000256DA"/>
    <w:rsid w:val="00043CEF"/>
    <w:rsid w:val="00043F3A"/>
    <w:rsid w:val="000504D5"/>
    <w:rsid w:val="000568BF"/>
    <w:rsid w:val="000714E5"/>
    <w:rsid w:val="000820A1"/>
    <w:rsid w:val="00084FD4"/>
    <w:rsid w:val="00087D98"/>
    <w:rsid w:val="0009673C"/>
    <w:rsid w:val="000A3159"/>
    <w:rsid w:val="000B18A1"/>
    <w:rsid w:val="000B3C9A"/>
    <w:rsid w:val="000D55BB"/>
    <w:rsid w:val="000E1FEA"/>
    <w:rsid w:val="00110045"/>
    <w:rsid w:val="00110307"/>
    <w:rsid w:val="00117A54"/>
    <w:rsid w:val="00130CA7"/>
    <w:rsid w:val="00153902"/>
    <w:rsid w:val="001548EA"/>
    <w:rsid w:val="00160CE4"/>
    <w:rsid w:val="0016138A"/>
    <w:rsid w:val="00162DD8"/>
    <w:rsid w:val="00166498"/>
    <w:rsid w:val="00171073"/>
    <w:rsid w:val="0017692A"/>
    <w:rsid w:val="00190520"/>
    <w:rsid w:val="00197E8B"/>
    <w:rsid w:val="001A0A93"/>
    <w:rsid w:val="001A2E5A"/>
    <w:rsid w:val="001C2C03"/>
    <w:rsid w:val="001D5665"/>
    <w:rsid w:val="001D5F34"/>
    <w:rsid w:val="001E2DC8"/>
    <w:rsid w:val="001F1E08"/>
    <w:rsid w:val="001F4307"/>
    <w:rsid w:val="001F7F90"/>
    <w:rsid w:val="002013A5"/>
    <w:rsid w:val="002059A1"/>
    <w:rsid w:val="00216261"/>
    <w:rsid w:val="00216CF5"/>
    <w:rsid w:val="00217AA4"/>
    <w:rsid w:val="00220D5B"/>
    <w:rsid w:val="002215F4"/>
    <w:rsid w:val="002253EE"/>
    <w:rsid w:val="00231E16"/>
    <w:rsid w:val="00234FB0"/>
    <w:rsid w:val="00240221"/>
    <w:rsid w:val="002450DD"/>
    <w:rsid w:val="0026137B"/>
    <w:rsid w:val="00261C8E"/>
    <w:rsid w:val="0026220C"/>
    <w:rsid w:val="00262A51"/>
    <w:rsid w:val="00270AE6"/>
    <w:rsid w:val="002722F7"/>
    <w:rsid w:val="002A7CAD"/>
    <w:rsid w:val="002B183E"/>
    <w:rsid w:val="002D50B6"/>
    <w:rsid w:val="002E0D48"/>
    <w:rsid w:val="002E54DF"/>
    <w:rsid w:val="002F075A"/>
    <w:rsid w:val="00301764"/>
    <w:rsid w:val="00314F53"/>
    <w:rsid w:val="0032268D"/>
    <w:rsid w:val="0032527D"/>
    <w:rsid w:val="003319B0"/>
    <w:rsid w:val="00335637"/>
    <w:rsid w:val="00347651"/>
    <w:rsid w:val="00347C64"/>
    <w:rsid w:val="00353D3D"/>
    <w:rsid w:val="00380B6A"/>
    <w:rsid w:val="003853D0"/>
    <w:rsid w:val="00393625"/>
    <w:rsid w:val="003B73BE"/>
    <w:rsid w:val="003B7AAB"/>
    <w:rsid w:val="003D3D0D"/>
    <w:rsid w:val="003D6E55"/>
    <w:rsid w:val="003E200C"/>
    <w:rsid w:val="003E382D"/>
    <w:rsid w:val="003E7F90"/>
    <w:rsid w:val="0040348F"/>
    <w:rsid w:val="004278C3"/>
    <w:rsid w:val="00437CE7"/>
    <w:rsid w:val="00446357"/>
    <w:rsid w:val="004533CC"/>
    <w:rsid w:val="0045640C"/>
    <w:rsid w:val="00465E26"/>
    <w:rsid w:val="004811B6"/>
    <w:rsid w:val="00493120"/>
    <w:rsid w:val="0049344A"/>
    <w:rsid w:val="004939E1"/>
    <w:rsid w:val="004A1286"/>
    <w:rsid w:val="004B40F3"/>
    <w:rsid w:val="004C2ECA"/>
    <w:rsid w:val="004C7FC4"/>
    <w:rsid w:val="004D48F7"/>
    <w:rsid w:val="004E110F"/>
    <w:rsid w:val="004E4A26"/>
    <w:rsid w:val="004F7D1C"/>
    <w:rsid w:val="00501D68"/>
    <w:rsid w:val="00512963"/>
    <w:rsid w:val="0052067E"/>
    <w:rsid w:val="0052683E"/>
    <w:rsid w:val="00526B4D"/>
    <w:rsid w:val="005474C3"/>
    <w:rsid w:val="0055080B"/>
    <w:rsid w:val="0055315E"/>
    <w:rsid w:val="00554602"/>
    <w:rsid w:val="005566FB"/>
    <w:rsid w:val="0056657D"/>
    <w:rsid w:val="00573FD5"/>
    <w:rsid w:val="005741A5"/>
    <w:rsid w:val="005750BA"/>
    <w:rsid w:val="005767E5"/>
    <w:rsid w:val="0058449B"/>
    <w:rsid w:val="00592B4B"/>
    <w:rsid w:val="005A1729"/>
    <w:rsid w:val="005A3317"/>
    <w:rsid w:val="005A4F25"/>
    <w:rsid w:val="005B20C0"/>
    <w:rsid w:val="005C5C56"/>
    <w:rsid w:val="005C5CA2"/>
    <w:rsid w:val="005C6914"/>
    <w:rsid w:val="005D2CC3"/>
    <w:rsid w:val="005D3087"/>
    <w:rsid w:val="005D4678"/>
    <w:rsid w:val="005E2A98"/>
    <w:rsid w:val="005F1C38"/>
    <w:rsid w:val="00605B40"/>
    <w:rsid w:val="00606F26"/>
    <w:rsid w:val="00611F86"/>
    <w:rsid w:val="00612AEE"/>
    <w:rsid w:val="006249F9"/>
    <w:rsid w:val="0065326A"/>
    <w:rsid w:val="00664814"/>
    <w:rsid w:val="006964C9"/>
    <w:rsid w:val="006A241D"/>
    <w:rsid w:val="006A2D1F"/>
    <w:rsid w:val="006A3FCF"/>
    <w:rsid w:val="006A78C4"/>
    <w:rsid w:val="006B4B0E"/>
    <w:rsid w:val="006C687C"/>
    <w:rsid w:val="006D5E7B"/>
    <w:rsid w:val="006D7859"/>
    <w:rsid w:val="006E124E"/>
    <w:rsid w:val="006E4AD3"/>
    <w:rsid w:val="0070511D"/>
    <w:rsid w:val="00717628"/>
    <w:rsid w:val="00720C8A"/>
    <w:rsid w:val="00732914"/>
    <w:rsid w:val="007361A6"/>
    <w:rsid w:val="00740C3F"/>
    <w:rsid w:val="00752772"/>
    <w:rsid w:val="007621E4"/>
    <w:rsid w:val="007646A1"/>
    <w:rsid w:val="00775036"/>
    <w:rsid w:val="0079262A"/>
    <w:rsid w:val="007A3FB2"/>
    <w:rsid w:val="007E7EF6"/>
    <w:rsid w:val="007F0D9C"/>
    <w:rsid w:val="007F3362"/>
    <w:rsid w:val="007F50BF"/>
    <w:rsid w:val="007F5AE6"/>
    <w:rsid w:val="007F6173"/>
    <w:rsid w:val="00810145"/>
    <w:rsid w:val="008136B6"/>
    <w:rsid w:val="00815EF1"/>
    <w:rsid w:val="00825A12"/>
    <w:rsid w:val="00834D3A"/>
    <w:rsid w:val="00841ED4"/>
    <w:rsid w:val="00843846"/>
    <w:rsid w:val="00843C50"/>
    <w:rsid w:val="00844194"/>
    <w:rsid w:val="0084530C"/>
    <w:rsid w:val="00872B59"/>
    <w:rsid w:val="0088213B"/>
    <w:rsid w:val="00887C72"/>
    <w:rsid w:val="00890F42"/>
    <w:rsid w:val="008B28B9"/>
    <w:rsid w:val="008B659C"/>
    <w:rsid w:val="008F2C90"/>
    <w:rsid w:val="00912189"/>
    <w:rsid w:val="00920FC4"/>
    <w:rsid w:val="009315DD"/>
    <w:rsid w:val="00944BE9"/>
    <w:rsid w:val="00945D40"/>
    <w:rsid w:val="009868AA"/>
    <w:rsid w:val="009972A0"/>
    <w:rsid w:val="009A120B"/>
    <w:rsid w:val="009A3276"/>
    <w:rsid w:val="009B6BAA"/>
    <w:rsid w:val="009D1C95"/>
    <w:rsid w:val="00A033DD"/>
    <w:rsid w:val="00A03F6B"/>
    <w:rsid w:val="00A135ED"/>
    <w:rsid w:val="00A202D1"/>
    <w:rsid w:val="00A2080D"/>
    <w:rsid w:val="00A27C3B"/>
    <w:rsid w:val="00A34E4F"/>
    <w:rsid w:val="00A603B4"/>
    <w:rsid w:val="00A70CFE"/>
    <w:rsid w:val="00A70DDF"/>
    <w:rsid w:val="00A83A05"/>
    <w:rsid w:val="00A87554"/>
    <w:rsid w:val="00A921A6"/>
    <w:rsid w:val="00AA353F"/>
    <w:rsid w:val="00AA6CBE"/>
    <w:rsid w:val="00AB71EC"/>
    <w:rsid w:val="00AB766E"/>
    <w:rsid w:val="00AD708D"/>
    <w:rsid w:val="00AE61CC"/>
    <w:rsid w:val="00AF2246"/>
    <w:rsid w:val="00AF27C8"/>
    <w:rsid w:val="00AF56C3"/>
    <w:rsid w:val="00AF6511"/>
    <w:rsid w:val="00B058FD"/>
    <w:rsid w:val="00B07F62"/>
    <w:rsid w:val="00B22329"/>
    <w:rsid w:val="00B23DB8"/>
    <w:rsid w:val="00B257F1"/>
    <w:rsid w:val="00B35504"/>
    <w:rsid w:val="00B51615"/>
    <w:rsid w:val="00B52FF4"/>
    <w:rsid w:val="00B5424E"/>
    <w:rsid w:val="00B57445"/>
    <w:rsid w:val="00B660EF"/>
    <w:rsid w:val="00B81061"/>
    <w:rsid w:val="00B864E9"/>
    <w:rsid w:val="00BA2E23"/>
    <w:rsid w:val="00BA3DE8"/>
    <w:rsid w:val="00BB1EAB"/>
    <w:rsid w:val="00BC0817"/>
    <w:rsid w:val="00BD4159"/>
    <w:rsid w:val="00BE1C36"/>
    <w:rsid w:val="00BE4C9C"/>
    <w:rsid w:val="00BE6953"/>
    <w:rsid w:val="00BE7BB5"/>
    <w:rsid w:val="00C01B94"/>
    <w:rsid w:val="00C229C5"/>
    <w:rsid w:val="00C250BF"/>
    <w:rsid w:val="00C35973"/>
    <w:rsid w:val="00C43A07"/>
    <w:rsid w:val="00C44F15"/>
    <w:rsid w:val="00C512B8"/>
    <w:rsid w:val="00C5409E"/>
    <w:rsid w:val="00C57E18"/>
    <w:rsid w:val="00C60F9C"/>
    <w:rsid w:val="00C6240F"/>
    <w:rsid w:val="00C643BD"/>
    <w:rsid w:val="00C67063"/>
    <w:rsid w:val="00C71A87"/>
    <w:rsid w:val="00C801FA"/>
    <w:rsid w:val="00C84504"/>
    <w:rsid w:val="00C8726C"/>
    <w:rsid w:val="00C90652"/>
    <w:rsid w:val="00C92AD9"/>
    <w:rsid w:val="00C96D53"/>
    <w:rsid w:val="00CB31A1"/>
    <w:rsid w:val="00CB63CB"/>
    <w:rsid w:val="00CB66F3"/>
    <w:rsid w:val="00CB6C5C"/>
    <w:rsid w:val="00CC7AED"/>
    <w:rsid w:val="00CD7482"/>
    <w:rsid w:val="00CF454A"/>
    <w:rsid w:val="00D16AF8"/>
    <w:rsid w:val="00D173D5"/>
    <w:rsid w:val="00D1769D"/>
    <w:rsid w:val="00D31C84"/>
    <w:rsid w:val="00D33A97"/>
    <w:rsid w:val="00D36DB3"/>
    <w:rsid w:val="00D45FE9"/>
    <w:rsid w:val="00D54CC8"/>
    <w:rsid w:val="00D62411"/>
    <w:rsid w:val="00D710CF"/>
    <w:rsid w:val="00D815C0"/>
    <w:rsid w:val="00D93B3F"/>
    <w:rsid w:val="00DA04B9"/>
    <w:rsid w:val="00DA635D"/>
    <w:rsid w:val="00DB0EAE"/>
    <w:rsid w:val="00DB2624"/>
    <w:rsid w:val="00DB5471"/>
    <w:rsid w:val="00DC5B70"/>
    <w:rsid w:val="00DC79C2"/>
    <w:rsid w:val="00DF009B"/>
    <w:rsid w:val="00E1085B"/>
    <w:rsid w:val="00E1378C"/>
    <w:rsid w:val="00E21525"/>
    <w:rsid w:val="00E21541"/>
    <w:rsid w:val="00E27DEB"/>
    <w:rsid w:val="00E422BE"/>
    <w:rsid w:val="00E72158"/>
    <w:rsid w:val="00E74747"/>
    <w:rsid w:val="00E8053A"/>
    <w:rsid w:val="00E823A2"/>
    <w:rsid w:val="00E928F7"/>
    <w:rsid w:val="00E954F8"/>
    <w:rsid w:val="00EA57A6"/>
    <w:rsid w:val="00EA5FB7"/>
    <w:rsid w:val="00EB1F01"/>
    <w:rsid w:val="00EB48CF"/>
    <w:rsid w:val="00EC6A5E"/>
    <w:rsid w:val="00ED146C"/>
    <w:rsid w:val="00ED4D05"/>
    <w:rsid w:val="00EE00C7"/>
    <w:rsid w:val="00EF2FCB"/>
    <w:rsid w:val="00EF3A08"/>
    <w:rsid w:val="00EF3E4D"/>
    <w:rsid w:val="00F111CB"/>
    <w:rsid w:val="00F115E8"/>
    <w:rsid w:val="00F24A4F"/>
    <w:rsid w:val="00F265AB"/>
    <w:rsid w:val="00F32439"/>
    <w:rsid w:val="00F350BF"/>
    <w:rsid w:val="00F4014D"/>
    <w:rsid w:val="00F41D55"/>
    <w:rsid w:val="00F721AC"/>
    <w:rsid w:val="00F809DC"/>
    <w:rsid w:val="00F834EF"/>
    <w:rsid w:val="00F85356"/>
    <w:rsid w:val="00F90B44"/>
    <w:rsid w:val="00FC7E49"/>
    <w:rsid w:val="00FE132B"/>
    <w:rsid w:val="00FE6FE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2C20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F3A"/>
    <w:rPr>
      <w:rFonts w:ascii="Calibri" w:hAnsi="Calibri"/>
      <w:lang w:val="sv-SE"/>
    </w:rPr>
  </w:style>
  <w:style w:type="paragraph" w:styleId="Rubrik1">
    <w:name w:val="heading 1"/>
    <w:next w:val="Normal"/>
    <w:link w:val="Rubrik1Char"/>
    <w:uiPriority w:val="9"/>
    <w:qFormat/>
    <w:rsid w:val="001A2E5A"/>
    <w:pPr>
      <w:numPr>
        <w:numId w:val="18"/>
      </w:numPr>
      <w:spacing w:before="240" w:after="0"/>
      <w:outlineLvl w:val="0"/>
    </w:pPr>
    <w:rPr>
      <w:rFonts w:asciiTheme="majorHAnsi" w:hAnsiTheme="majorHAnsi"/>
      <w:b/>
      <w:sz w:val="32"/>
      <w:lang w:val="sv-SE"/>
    </w:rPr>
  </w:style>
  <w:style w:type="paragraph" w:styleId="Rubrik2">
    <w:name w:val="heading 2"/>
    <w:basedOn w:val="Rubrik1"/>
    <w:next w:val="Normal"/>
    <w:link w:val="Rubrik2Char"/>
    <w:uiPriority w:val="9"/>
    <w:qFormat/>
    <w:rsid w:val="00014768"/>
    <w:pPr>
      <w:numPr>
        <w:ilvl w:val="1"/>
      </w:numPr>
      <w:spacing w:before="40"/>
      <w:outlineLvl w:val="1"/>
    </w:pPr>
    <w:rPr>
      <w:bCs/>
      <w:sz w:val="28"/>
      <w:szCs w:val="26"/>
    </w:rPr>
  </w:style>
  <w:style w:type="paragraph" w:styleId="Rubrik3">
    <w:name w:val="heading 3"/>
    <w:basedOn w:val="Normal"/>
    <w:next w:val="Normal"/>
    <w:link w:val="Rubrik3Char"/>
    <w:uiPriority w:val="9"/>
    <w:qFormat/>
    <w:rsid w:val="00014768"/>
    <w:pPr>
      <w:keepNext/>
      <w:numPr>
        <w:ilvl w:val="2"/>
        <w:numId w:val="18"/>
      </w:numPr>
      <w:spacing w:before="40" w:after="0"/>
      <w:outlineLvl w:val="2"/>
    </w:pPr>
    <w:rPr>
      <w:rFonts w:asciiTheme="majorHAnsi" w:eastAsiaTheme="majorEastAsia" w:hAnsiTheme="majorHAnsi" w:cstheme="majorBidi"/>
      <w:b/>
      <w:bCs/>
      <w:sz w:val="24"/>
    </w:rPr>
  </w:style>
  <w:style w:type="paragraph" w:styleId="Rubrik4">
    <w:name w:val="heading 4"/>
    <w:basedOn w:val="Normal"/>
    <w:next w:val="Normal"/>
    <w:link w:val="Rubrik4Char"/>
    <w:uiPriority w:val="9"/>
    <w:semiHidden/>
    <w:unhideWhenUsed/>
    <w:qFormat/>
    <w:rsid w:val="00B35504"/>
    <w:pPr>
      <w:spacing w:before="200" w:after="0"/>
      <w:outlineLvl w:val="3"/>
    </w:pPr>
    <w:rPr>
      <w:rFonts w:asciiTheme="majorHAnsi" w:eastAsiaTheme="majorEastAsia" w:hAnsiTheme="majorHAnsi" w:cstheme="majorBidi"/>
      <w:b/>
      <w:bCs/>
      <w:i/>
      <w:iCs/>
    </w:rPr>
  </w:style>
  <w:style w:type="paragraph" w:styleId="Rubrik5">
    <w:name w:val="heading 5"/>
    <w:basedOn w:val="Normal"/>
    <w:next w:val="Normal"/>
    <w:link w:val="Rubrik5Char"/>
    <w:uiPriority w:val="9"/>
    <w:semiHidden/>
    <w:unhideWhenUsed/>
    <w:qFormat/>
    <w:rsid w:val="00B35504"/>
    <w:pPr>
      <w:spacing w:before="200" w:after="0"/>
      <w:outlineLvl w:val="4"/>
    </w:pPr>
    <w:rPr>
      <w:rFonts w:asciiTheme="majorHAnsi" w:eastAsiaTheme="majorEastAsia" w:hAnsiTheme="majorHAnsi" w:cstheme="majorBidi"/>
      <w:b/>
      <w:bCs/>
      <w:color w:val="7F7F7F" w:themeColor="text1" w:themeTint="80"/>
    </w:rPr>
  </w:style>
  <w:style w:type="paragraph" w:styleId="Rubrik6">
    <w:name w:val="heading 6"/>
    <w:basedOn w:val="Normal"/>
    <w:next w:val="Normal"/>
    <w:link w:val="Rubrik6Char"/>
    <w:uiPriority w:val="9"/>
    <w:semiHidden/>
    <w:unhideWhenUsed/>
    <w:qFormat/>
    <w:rsid w:val="00B35504"/>
    <w:pPr>
      <w:spacing w:after="0" w:line="271" w:lineRule="auto"/>
      <w:outlineLvl w:val="5"/>
    </w:pPr>
    <w:rPr>
      <w:rFonts w:asciiTheme="majorHAnsi" w:eastAsiaTheme="majorEastAsia" w:hAnsiTheme="majorHAnsi" w:cstheme="majorBidi"/>
      <w:b/>
      <w:bCs/>
      <w:i/>
      <w:iCs/>
      <w:color w:val="7F7F7F" w:themeColor="text1" w:themeTint="80"/>
    </w:rPr>
  </w:style>
  <w:style w:type="paragraph" w:styleId="Rubrik7">
    <w:name w:val="heading 7"/>
    <w:basedOn w:val="Normal"/>
    <w:next w:val="Normal"/>
    <w:link w:val="Rubrik7Char"/>
    <w:uiPriority w:val="9"/>
    <w:semiHidden/>
    <w:unhideWhenUsed/>
    <w:qFormat/>
    <w:rsid w:val="00B35504"/>
    <w:pPr>
      <w:spacing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B35504"/>
    <w:pPr>
      <w:spacing w:after="0"/>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unhideWhenUsed/>
    <w:qFormat/>
    <w:rsid w:val="00B35504"/>
    <w:pPr>
      <w:spacing w:after="0"/>
      <w:outlineLvl w:val="8"/>
    </w:pPr>
    <w:rPr>
      <w:rFonts w:asciiTheme="majorHAnsi" w:eastAsiaTheme="majorEastAsia" w:hAnsiTheme="majorHAnsi" w:cstheme="majorBidi"/>
      <w: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A2E5A"/>
    <w:rPr>
      <w:rFonts w:asciiTheme="majorHAnsi" w:hAnsiTheme="majorHAnsi"/>
      <w:b/>
      <w:sz w:val="32"/>
      <w:lang w:val="sv-SE"/>
    </w:rPr>
  </w:style>
  <w:style w:type="character" w:customStyle="1" w:styleId="Rubrik2Char">
    <w:name w:val="Rubrik 2 Char"/>
    <w:basedOn w:val="Standardstycketeckensnitt"/>
    <w:link w:val="Rubrik2"/>
    <w:uiPriority w:val="9"/>
    <w:rsid w:val="00014768"/>
    <w:rPr>
      <w:rFonts w:asciiTheme="majorHAnsi" w:hAnsiTheme="majorHAnsi"/>
      <w:b/>
      <w:bCs/>
      <w:sz w:val="28"/>
      <w:szCs w:val="26"/>
      <w:lang w:val="sv-SE"/>
    </w:rPr>
  </w:style>
  <w:style w:type="character" w:customStyle="1" w:styleId="Rubrik3Char">
    <w:name w:val="Rubrik 3 Char"/>
    <w:basedOn w:val="Standardstycketeckensnitt"/>
    <w:link w:val="Rubrik3"/>
    <w:uiPriority w:val="9"/>
    <w:rsid w:val="00014768"/>
    <w:rPr>
      <w:rFonts w:asciiTheme="majorHAnsi" w:eastAsiaTheme="majorEastAsia" w:hAnsiTheme="majorHAnsi" w:cstheme="majorBidi"/>
      <w:b/>
      <w:bCs/>
      <w:sz w:val="24"/>
      <w:lang w:val="sv-SE"/>
    </w:rPr>
  </w:style>
  <w:style w:type="character" w:customStyle="1" w:styleId="Rubrik4Char">
    <w:name w:val="Rubrik 4 Char"/>
    <w:basedOn w:val="Standardstycketeckensnitt"/>
    <w:link w:val="Rubrik4"/>
    <w:uiPriority w:val="9"/>
    <w:semiHidden/>
    <w:rsid w:val="00B35504"/>
    <w:rPr>
      <w:rFonts w:asciiTheme="majorHAnsi" w:eastAsiaTheme="majorEastAsia" w:hAnsiTheme="majorHAnsi" w:cstheme="majorBidi"/>
      <w:b/>
      <w:bCs/>
      <w:i/>
      <w:iCs/>
    </w:rPr>
  </w:style>
  <w:style w:type="character" w:customStyle="1" w:styleId="Rubrik5Char">
    <w:name w:val="Rubrik 5 Char"/>
    <w:basedOn w:val="Standardstycketeckensnitt"/>
    <w:link w:val="Rubrik5"/>
    <w:uiPriority w:val="9"/>
    <w:semiHidden/>
    <w:rsid w:val="00B35504"/>
    <w:rPr>
      <w:rFonts w:asciiTheme="majorHAnsi" w:eastAsiaTheme="majorEastAsia" w:hAnsiTheme="majorHAnsi" w:cstheme="majorBidi"/>
      <w:b/>
      <w:bCs/>
      <w:color w:val="7F7F7F" w:themeColor="text1" w:themeTint="80"/>
    </w:rPr>
  </w:style>
  <w:style w:type="character" w:customStyle="1" w:styleId="Rubrik6Char">
    <w:name w:val="Rubrik 6 Char"/>
    <w:basedOn w:val="Standardstycketeckensnitt"/>
    <w:link w:val="Rubrik6"/>
    <w:uiPriority w:val="9"/>
    <w:semiHidden/>
    <w:rsid w:val="00B35504"/>
    <w:rPr>
      <w:rFonts w:asciiTheme="majorHAnsi" w:eastAsiaTheme="majorEastAsia" w:hAnsiTheme="majorHAnsi" w:cstheme="majorBidi"/>
      <w:b/>
      <w:bCs/>
      <w:i/>
      <w:iCs/>
      <w:color w:val="7F7F7F" w:themeColor="text1" w:themeTint="80"/>
    </w:rPr>
  </w:style>
  <w:style w:type="character" w:customStyle="1" w:styleId="Rubrik7Char">
    <w:name w:val="Rubrik 7 Char"/>
    <w:basedOn w:val="Standardstycketeckensnitt"/>
    <w:link w:val="Rubrik7"/>
    <w:uiPriority w:val="9"/>
    <w:semiHidden/>
    <w:rsid w:val="00B35504"/>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B35504"/>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B35504"/>
    <w:rPr>
      <w:rFonts w:asciiTheme="majorHAnsi" w:eastAsiaTheme="majorEastAsia" w:hAnsiTheme="majorHAnsi" w:cstheme="majorBidi"/>
      <w:i/>
      <w:iCs/>
      <w:spacing w:val="5"/>
      <w:sz w:val="20"/>
      <w:szCs w:val="20"/>
    </w:rPr>
  </w:style>
  <w:style w:type="paragraph" w:styleId="Rubrik">
    <w:name w:val="Title"/>
    <w:basedOn w:val="Normal"/>
    <w:next w:val="Normal"/>
    <w:link w:val="RubrikChar"/>
    <w:uiPriority w:val="10"/>
    <w:qFormat/>
    <w:rsid w:val="00920FC4"/>
    <w:pPr>
      <w:keepNext/>
      <w:pBdr>
        <w:bottom w:val="single" w:sz="4" w:space="1" w:color="auto"/>
      </w:pBdr>
      <w:spacing w:after="240" w:line="240" w:lineRule="auto"/>
      <w:contextualSpacing/>
    </w:pPr>
    <w:rPr>
      <w:rFonts w:asciiTheme="majorHAnsi" w:eastAsiaTheme="majorEastAsia" w:hAnsiTheme="majorHAnsi" w:cstheme="majorBidi"/>
      <w:b/>
      <w:spacing w:val="5"/>
      <w:sz w:val="32"/>
      <w:szCs w:val="52"/>
    </w:rPr>
  </w:style>
  <w:style w:type="character" w:customStyle="1" w:styleId="RubrikChar">
    <w:name w:val="Rubrik Char"/>
    <w:basedOn w:val="Standardstycketeckensnitt"/>
    <w:link w:val="Rubrik"/>
    <w:uiPriority w:val="10"/>
    <w:rsid w:val="00920FC4"/>
    <w:rPr>
      <w:rFonts w:asciiTheme="majorHAnsi" w:eastAsiaTheme="majorEastAsia" w:hAnsiTheme="majorHAnsi" w:cstheme="majorBidi"/>
      <w:b/>
      <w:spacing w:val="5"/>
      <w:sz w:val="32"/>
      <w:szCs w:val="52"/>
      <w:lang w:val="sv-SE"/>
    </w:rPr>
  </w:style>
  <w:style w:type="character" w:styleId="Stark">
    <w:name w:val="Strong"/>
    <w:uiPriority w:val="22"/>
    <w:semiHidden/>
    <w:qFormat/>
    <w:rsid w:val="00B35504"/>
    <w:rPr>
      <w:b/>
      <w:bCs/>
    </w:rPr>
  </w:style>
  <w:style w:type="character" w:styleId="Betoning">
    <w:name w:val="Emphasis"/>
    <w:uiPriority w:val="20"/>
    <w:semiHidden/>
    <w:qFormat/>
    <w:rsid w:val="00B35504"/>
    <w:rPr>
      <w:b/>
      <w:bCs/>
      <w:i/>
      <w:iCs/>
      <w:spacing w:val="10"/>
      <w:bdr w:val="none" w:sz="0" w:space="0" w:color="auto"/>
      <w:shd w:val="clear" w:color="auto" w:fill="auto"/>
    </w:rPr>
  </w:style>
  <w:style w:type="paragraph" w:styleId="Ingetavstnd">
    <w:name w:val="No Spacing"/>
    <w:basedOn w:val="Normal"/>
    <w:uiPriority w:val="1"/>
    <w:semiHidden/>
    <w:qFormat/>
    <w:rsid w:val="00B35504"/>
    <w:pPr>
      <w:spacing w:after="0"/>
    </w:pPr>
  </w:style>
  <w:style w:type="paragraph" w:styleId="Liststycke">
    <w:name w:val="List Paragraph"/>
    <w:basedOn w:val="Normal"/>
    <w:uiPriority w:val="34"/>
    <w:semiHidden/>
    <w:qFormat/>
    <w:rsid w:val="00B35504"/>
    <w:pPr>
      <w:ind w:left="720"/>
      <w:contextualSpacing/>
    </w:pPr>
  </w:style>
  <w:style w:type="paragraph" w:styleId="Citat">
    <w:name w:val="Quote"/>
    <w:basedOn w:val="Normal"/>
    <w:next w:val="Normal"/>
    <w:link w:val="CitatChar"/>
    <w:uiPriority w:val="29"/>
    <w:semiHidden/>
    <w:qFormat/>
    <w:rsid w:val="00B35504"/>
    <w:pPr>
      <w:spacing w:before="200" w:after="0"/>
      <w:ind w:left="360" w:right="360"/>
    </w:pPr>
    <w:rPr>
      <w:i/>
      <w:iCs/>
    </w:rPr>
  </w:style>
  <w:style w:type="character" w:customStyle="1" w:styleId="CitatChar">
    <w:name w:val="Citat Char"/>
    <w:basedOn w:val="Standardstycketeckensnitt"/>
    <w:link w:val="Citat"/>
    <w:uiPriority w:val="29"/>
    <w:semiHidden/>
    <w:rsid w:val="00815EF1"/>
    <w:rPr>
      <w:i/>
      <w:iCs/>
    </w:rPr>
  </w:style>
  <w:style w:type="paragraph" w:styleId="Starktcitat">
    <w:name w:val="Intense Quote"/>
    <w:basedOn w:val="Normal"/>
    <w:next w:val="Normal"/>
    <w:link w:val="StarktcitatChar"/>
    <w:uiPriority w:val="30"/>
    <w:semiHidden/>
    <w:qFormat/>
    <w:rsid w:val="00B35504"/>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815EF1"/>
    <w:rPr>
      <w:b/>
      <w:bCs/>
      <w:i/>
      <w:iCs/>
    </w:rPr>
  </w:style>
  <w:style w:type="character" w:styleId="Diskretbetoning">
    <w:name w:val="Subtle Emphasis"/>
    <w:uiPriority w:val="19"/>
    <w:semiHidden/>
    <w:qFormat/>
    <w:rsid w:val="00B35504"/>
    <w:rPr>
      <w:i/>
      <w:iCs/>
    </w:rPr>
  </w:style>
  <w:style w:type="character" w:styleId="Starkbetoning">
    <w:name w:val="Intense Emphasis"/>
    <w:uiPriority w:val="21"/>
    <w:semiHidden/>
    <w:qFormat/>
    <w:rsid w:val="00B35504"/>
    <w:rPr>
      <w:b/>
      <w:bCs/>
    </w:rPr>
  </w:style>
  <w:style w:type="character" w:styleId="Diskretreferens">
    <w:name w:val="Subtle Reference"/>
    <w:uiPriority w:val="31"/>
    <w:semiHidden/>
    <w:qFormat/>
    <w:rsid w:val="00B35504"/>
    <w:rPr>
      <w:smallCaps/>
    </w:rPr>
  </w:style>
  <w:style w:type="character" w:styleId="Starkreferens">
    <w:name w:val="Intense Reference"/>
    <w:uiPriority w:val="32"/>
    <w:semiHidden/>
    <w:qFormat/>
    <w:rsid w:val="00B35504"/>
    <w:rPr>
      <w:smallCaps/>
      <w:spacing w:val="5"/>
      <w:u w:val="single"/>
    </w:rPr>
  </w:style>
  <w:style w:type="character" w:styleId="Bokenstitel">
    <w:name w:val="Book Title"/>
    <w:uiPriority w:val="33"/>
    <w:semiHidden/>
    <w:qFormat/>
    <w:rsid w:val="00B35504"/>
    <w:rPr>
      <w:i/>
      <w:iCs/>
      <w:smallCaps/>
      <w:spacing w:val="5"/>
    </w:rPr>
  </w:style>
  <w:style w:type="paragraph" w:styleId="Innehllsfrteckningsrubrik">
    <w:name w:val="TOC Heading"/>
    <w:basedOn w:val="Rubrik1"/>
    <w:next w:val="Normal"/>
    <w:uiPriority w:val="39"/>
    <w:unhideWhenUsed/>
    <w:qFormat/>
    <w:rsid w:val="00B35504"/>
    <w:pPr>
      <w:outlineLvl w:val="9"/>
    </w:pPr>
    <w:rPr>
      <w:lang w:bidi="en-US"/>
    </w:rPr>
  </w:style>
  <w:style w:type="paragraph" w:styleId="Sidhuvud">
    <w:name w:val="header"/>
    <w:basedOn w:val="Normal"/>
    <w:link w:val="SidhuvudChar"/>
    <w:uiPriority w:val="99"/>
    <w:unhideWhenUsed/>
    <w:rsid w:val="00166498"/>
    <w:pPr>
      <w:tabs>
        <w:tab w:val="center" w:pos="3686"/>
        <w:tab w:val="right" w:pos="8220"/>
      </w:tabs>
      <w:spacing w:after="0"/>
      <w:ind w:left="-851"/>
    </w:pPr>
    <w:rPr>
      <w:rFonts w:asciiTheme="majorHAnsi" w:hAnsiTheme="majorHAnsi"/>
      <w:sz w:val="18"/>
    </w:rPr>
  </w:style>
  <w:style w:type="character" w:customStyle="1" w:styleId="SidhuvudChar">
    <w:name w:val="Sidhuvud Char"/>
    <w:basedOn w:val="Standardstycketeckensnitt"/>
    <w:link w:val="Sidhuvud"/>
    <w:uiPriority w:val="99"/>
    <w:rsid w:val="00166498"/>
    <w:rPr>
      <w:rFonts w:asciiTheme="majorHAnsi" w:hAnsiTheme="majorHAnsi"/>
      <w:sz w:val="18"/>
      <w:lang w:val="sv-SE"/>
    </w:rPr>
  </w:style>
  <w:style w:type="paragraph" w:styleId="Sidfot">
    <w:name w:val="footer"/>
    <w:basedOn w:val="Normal"/>
    <w:link w:val="SidfotChar"/>
    <w:uiPriority w:val="99"/>
    <w:unhideWhenUsed/>
    <w:rsid w:val="00166498"/>
    <w:pPr>
      <w:tabs>
        <w:tab w:val="center" w:pos="3686"/>
        <w:tab w:val="right" w:pos="8220"/>
      </w:tabs>
      <w:spacing w:after="0"/>
      <w:ind w:left="-851"/>
    </w:pPr>
    <w:rPr>
      <w:rFonts w:asciiTheme="majorHAnsi" w:hAnsiTheme="majorHAnsi"/>
      <w:sz w:val="14"/>
    </w:rPr>
  </w:style>
  <w:style w:type="character" w:customStyle="1" w:styleId="SidfotChar">
    <w:name w:val="Sidfot Char"/>
    <w:basedOn w:val="Standardstycketeckensnitt"/>
    <w:link w:val="Sidfot"/>
    <w:uiPriority w:val="99"/>
    <w:rsid w:val="00166498"/>
    <w:rPr>
      <w:rFonts w:asciiTheme="majorHAnsi" w:hAnsiTheme="majorHAnsi"/>
      <w:sz w:val="14"/>
      <w:lang w:val="sv-SE"/>
    </w:rPr>
  </w:style>
  <w:style w:type="paragraph" w:styleId="Innehll1">
    <w:name w:val="toc 1"/>
    <w:basedOn w:val="Normal"/>
    <w:next w:val="Normal"/>
    <w:autoRedefine/>
    <w:uiPriority w:val="39"/>
    <w:rsid w:val="000B3C9A"/>
    <w:pPr>
      <w:spacing w:after="100"/>
    </w:pPr>
    <w:rPr>
      <w:b/>
      <w:sz w:val="28"/>
    </w:rPr>
  </w:style>
  <w:style w:type="paragraph" w:styleId="Innehll2">
    <w:name w:val="toc 2"/>
    <w:basedOn w:val="Normal"/>
    <w:next w:val="Normal"/>
    <w:autoRedefine/>
    <w:uiPriority w:val="39"/>
    <w:rsid w:val="000B3C9A"/>
    <w:pPr>
      <w:spacing w:after="100"/>
      <w:ind w:left="220"/>
    </w:pPr>
    <w:rPr>
      <w:sz w:val="26"/>
    </w:rPr>
  </w:style>
  <w:style w:type="paragraph" w:styleId="Innehll3">
    <w:name w:val="toc 3"/>
    <w:basedOn w:val="Normal"/>
    <w:next w:val="Normal"/>
    <w:autoRedefine/>
    <w:uiPriority w:val="39"/>
    <w:rsid w:val="000B3C9A"/>
    <w:pPr>
      <w:spacing w:after="100"/>
      <w:ind w:left="440"/>
    </w:pPr>
    <w:rPr>
      <w:i/>
      <w:sz w:val="24"/>
    </w:rPr>
  </w:style>
  <w:style w:type="paragraph" w:styleId="Ballongtext">
    <w:name w:val="Balloon Text"/>
    <w:basedOn w:val="Normal"/>
    <w:link w:val="BallongtextChar"/>
    <w:uiPriority w:val="99"/>
    <w:semiHidden/>
    <w:unhideWhenUsed/>
    <w:rsid w:val="00945D40"/>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45D40"/>
    <w:rPr>
      <w:rFonts w:ascii="Segoe UI" w:hAnsi="Segoe UI" w:cs="Segoe UI"/>
      <w:sz w:val="18"/>
      <w:szCs w:val="18"/>
      <w:lang w:val="sv-SE"/>
    </w:rPr>
  </w:style>
  <w:style w:type="paragraph" w:styleId="Brdtext2">
    <w:name w:val="Body Text 2"/>
    <w:basedOn w:val="Normal"/>
    <w:link w:val="Brdtext2Char"/>
    <w:uiPriority w:val="1"/>
    <w:semiHidden/>
    <w:qFormat/>
    <w:rsid w:val="00E21525"/>
    <w:rPr>
      <w:sz w:val="24"/>
    </w:rPr>
  </w:style>
  <w:style w:type="character" w:customStyle="1" w:styleId="Brdtext2Char">
    <w:name w:val="Brödtext 2 Char"/>
    <w:basedOn w:val="Standardstycketeckensnitt"/>
    <w:link w:val="Brdtext2"/>
    <w:uiPriority w:val="1"/>
    <w:semiHidden/>
    <w:rsid w:val="00C801FA"/>
    <w:rPr>
      <w:rFonts w:ascii="Calibri" w:hAnsi="Calibri"/>
      <w:sz w:val="24"/>
      <w:lang w:val="sv-SE"/>
    </w:rPr>
  </w:style>
  <w:style w:type="character" w:styleId="Platshllartext">
    <w:name w:val="Placeholder Text"/>
    <w:basedOn w:val="Standardstycketeckensnitt"/>
    <w:uiPriority w:val="99"/>
    <w:semiHidden/>
    <w:rsid w:val="00EF2FCB"/>
    <w:rPr>
      <w:color w:val="808080"/>
    </w:rPr>
  </w:style>
  <w:style w:type="table" w:styleId="Tabellrutnt">
    <w:name w:val="Table Grid"/>
    <w:basedOn w:val="Normaltabell"/>
    <w:uiPriority w:val="59"/>
    <w:rsid w:val="0034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GRubrik1">
    <w:name w:val="RSG Rubrik 1"/>
    <w:basedOn w:val="Normal"/>
    <w:next w:val="Normal"/>
    <w:link w:val="RSGRubrik1Char1"/>
    <w:semiHidden/>
    <w:qFormat/>
    <w:rsid w:val="00843846"/>
    <w:pPr>
      <w:overflowPunct w:val="0"/>
      <w:autoSpaceDE w:val="0"/>
      <w:autoSpaceDN w:val="0"/>
      <w:adjustRightInd w:val="0"/>
      <w:spacing w:before="360" w:after="60"/>
      <w:ind w:left="1304" w:right="284"/>
      <w:textAlignment w:val="baseline"/>
    </w:pPr>
    <w:rPr>
      <w:rFonts w:eastAsia="Times New Roman" w:cs="Times New Roman"/>
      <w:b/>
      <w:sz w:val="28"/>
      <w:szCs w:val="24"/>
      <w:lang w:eastAsia="sv-SE"/>
    </w:rPr>
  </w:style>
  <w:style w:type="character" w:customStyle="1" w:styleId="RSGRubrik1Char1">
    <w:name w:val="RSG Rubrik 1 Char1"/>
    <w:basedOn w:val="Standardstycketeckensnitt"/>
    <w:link w:val="RSGRubrik1"/>
    <w:semiHidden/>
    <w:rsid w:val="00C6240F"/>
    <w:rPr>
      <w:rFonts w:ascii="Calibri" w:eastAsia="Times New Roman" w:hAnsi="Calibri" w:cs="Times New Roman"/>
      <w:b/>
      <w:sz w:val="28"/>
      <w:szCs w:val="24"/>
      <w:lang w:val="sv-SE" w:eastAsia="sv-SE"/>
    </w:rPr>
  </w:style>
  <w:style w:type="character" w:styleId="Hyperlnk">
    <w:name w:val="Hyperlink"/>
    <w:basedOn w:val="Standardstycketeckensnitt"/>
    <w:uiPriority w:val="99"/>
    <w:rsid w:val="0026220C"/>
    <w:rPr>
      <w:color w:val="0563C1" w:themeColor="hyperlink"/>
      <w:u w:val="single"/>
    </w:rPr>
  </w:style>
  <w:style w:type="paragraph" w:styleId="Brdtext">
    <w:name w:val="Body Text"/>
    <w:basedOn w:val="Normal"/>
    <w:link w:val="BrdtextChar"/>
    <w:uiPriority w:val="1"/>
    <w:qFormat/>
    <w:rsid w:val="00C801FA"/>
    <w:pPr>
      <w:spacing w:after="120"/>
    </w:pPr>
    <w:rPr>
      <w:rFonts w:asciiTheme="minorHAnsi" w:hAnsiTheme="minorHAnsi"/>
    </w:rPr>
  </w:style>
  <w:style w:type="character" w:customStyle="1" w:styleId="BrdtextChar">
    <w:name w:val="Brödtext Char"/>
    <w:basedOn w:val="Standardstycketeckensnitt"/>
    <w:link w:val="Brdtext"/>
    <w:uiPriority w:val="1"/>
    <w:rsid w:val="00C801FA"/>
    <w:rPr>
      <w:lang w:val="sv-SE"/>
    </w:rPr>
  </w:style>
  <w:style w:type="paragraph" w:styleId="Brdtext3">
    <w:name w:val="Body Text 3"/>
    <w:basedOn w:val="Normal"/>
    <w:link w:val="Brdtext3Char"/>
    <w:uiPriority w:val="99"/>
    <w:semiHidden/>
    <w:rsid w:val="00314F53"/>
    <w:pPr>
      <w:spacing w:after="120"/>
    </w:pPr>
    <w:rPr>
      <w:sz w:val="20"/>
      <w:szCs w:val="16"/>
    </w:rPr>
  </w:style>
  <w:style w:type="character" w:customStyle="1" w:styleId="Brdtext3Char">
    <w:name w:val="Brödtext 3 Char"/>
    <w:basedOn w:val="Standardstycketeckensnitt"/>
    <w:link w:val="Brdtext3"/>
    <w:uiPriority w:val="99"/>
    <w:semiHidden/>
    <w:rsid w:val="005741A5"/>
    <w:rPr>
      <w:rFonts w:ascii="Calibri" w:hAnsi="Calibri"/>
      <w:sz w:val="20"/>
      <w:szCs w:val="16"/>
      <w:lang w:val="sv-SE"/>
    </w:rPr>
  </w:style>
  <w:style w:type="paragraph" w:customStyle="1" w:styleId="RSGlpandetext2">
    <w:name w:val="RSG löpande text2"/>
    <w:basedOn w:val="Normal"/>
    <w:link w:val="RSGlpandetext2Char"/>
    <w:qFormat/>
    <w:rsid w:val="00825A12"/>
    <w:pPr>
      <w:overflowPunct w:val="0"/>
      <w:autoSpaceDE w:val="0"/>
      <w:autoSpaceDN w:val="0"/>
      <w:adjustRightInd w:val="0"/>
      <w:spacing w:after="0" w:line="276" w:lineRule="auto"/>
      <w:ind w:left="1332"/>
      <w:textAlignment w:val="baseline"/>
    </w:pPr>
    <w:rPr>
      <w:rFonts w:eastAsia="Times New Roman" w:cs="Times New Roman"/>
      <w:lang w:eastAsia="sv-SE"/>
    </w:rPr>
  </w:style>
  <w:style w:type="character" w:customStyle="1" w:styleId="RSGlpandetext2Char">
    <w:name w:val="RSG löpande text2 Char"/>
    <w:basedOn w:val="Standardstycketeckensnitt"/>
    <w:link w:val="RSGlpandetext2"/>
    <w:rsid w:val="00825A12"/>
    <w:rPr>
      <w:rFonts w:ascii="Calibri" w:eastAsia="Times New Roman" w:hAnsi="Calibri" w:cs="Times New Roman"/>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Intern%20hemsida%20dokument\Mallar\RSG%20Styrande%20dokument%20mallar\R&#229;d%20och%20anvisning%20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13FEB56B444BC8A987BB3BD48A6B14"/>
        <w:category>
          <w:name w:val="Allmänt"/>
          <w:gallery w:val="placeholder"/>
        </w:category>
        <w:types>
          <w:type w:val="bbPlcHdr"/>
        </w:types>
        <w:behaviors>
          <w:behavior w:val="content"/>
        </w:behaviors>
        <w:guid w:val="{7323BF70-8E2E-43D8-9BC0-29AECD3AAEC1}"/>
      </w:docPartPr>
      <w:docPartBody>
        <w:p w:rsidR="00D60015" w:rsidRDefault="00416770">
          <w:pPr>
            <w:pStyle w:val="5213FEB56B444BC8A987BB3BD48A6B14"/>
          </w:pPr>
          <w:r w:rsidRPr="00A27C3B">
            <w:rPr>
              <w:rStyle w:val="Platshllartext"/>
              <w:color w:val="auto"/>
              <w:sz w:val="20"/>
              <w:szCs w:val="20"/>
            </w:rPr>
            <w:t>Välj datum här</w:t>
          </w:r>
        </w:p>
      </w:docPartBody>
    </w:docPart>
    <w:docPart>
      <w:docPartPr>
        <w:name w:val="9F32C4E2B68944D48D2EBCEC07DA5D19"/>
        <w:category>
          <w:name w:val="Allmänt"/>
          <w:gallery w:val="placeholder"/>
        </w:category>
        <w:types>
          <w:type w:val="bbPlcHdr"/>
        </w:types>
        <w:behaviors>
          <w:behavior w:val="content"/>
        </w:behaviors>
        <w:guid w:val="{F96D4B77-0A16-493F-BB58-8FB6A694C89B}"/>
      </w:docPartPr>
      <w:docPartBody>
        <w:p w:rsidR="00D60015" w:rsidRDefault="00416770">
          <w:pPr>
            <w:pStyle w:val="9F32C4E2B68944D48D2EBCEC07DA5D19"/>
          </w:pPr>
          <w:r w:rsidRPr="00A27C3B">
            <w:rPr>
              <w:rStyle w:val="Platshllartext"/>
              <w:color w:val="auto"/>
              <w:sz w:val="20"/>
              <w:szCs w:val="20"/>
            </w:rPr>
            <w:t>Välj datum eller skriv tillsvidare</w:t>
          </w:r>
        </w:p>
      </w:docPartBody>
    </w:docPart>
    <w:docPart>
      <w:docPartPr>
        <w:name w:val="C05F14694D4741EE980C0462C09EA2C1"/>
        <w:category>
          <w:name w:val="Allmänt"/>
          <w:gallery w:val="placeholder"/>
        </w:category>
        <w:types>
          <w:type w:val="bbPlcHdr"/>
        </w:types>
        <w:behaviors>
          <w:behavior w:val="content"/>
        </w:behaviors>
        <w:guid w:val="{8DF0A875-2847-4358-AB16-BD2C7123F848}"/>
      </w:docPartPr>
      <w:docPartBody>
        <w:p w:rsidR="00D60015" w:rsidRDefault="00416770">
          <w:pPr>
            <w:pStyle w:val="C05F14694D4741EE980C0462C09EA2C1"/>
          </w:pPr>
          <w:r w:rsidRPr="00A27C3B">
            <w:rPr>
              <w:rStyle w:val="Platshllartext"/>
              <w:color w:val="auto"/>
              <w:sz w:val="20"/>
              <w:szCs w:val="20"/>
            </w:rPr>
            <w:t>Välj datum här</w:t>
          </w:r>
        </w:p>
      </w:docPartBody>
    </w:docPart>
    <w:docPart>
      <w:docPartPr>
        <w:name w:val="15FF98717E5E452F9946E5BC6D101EF6"/>
        <w:category>
          <w:name w:val="Allmänt"/>
          <w:gallery w:val="placeholder"/>
        </w:category>
        <w:types>
          <w:type w:val="bbPlcHdr"/>
        </w:types>
        <w:behaviors>
          <w:behavior w:val="content"/>
        </w:behaviors>
        <w:guid w:val="{591BBE02-72EB-4964-ADC5-D622A1D5BC44}"/>
      </w:docPartPr>
      <w:docPartBody>
        <w:p w:rsidR="00D60015" w:rsidRDefault="00416770">
          <w:pPr>
            <w:pStyle w:val="15FF98717E5E452F9946E5BC6D101EF6"/>
          </w:pPr>
          <w:r w:rsidRPr="00A27C3B">
            <w:rPr>
              <w:rStyle w:val="Platshllartext"/>
              <w:color w:val="auto"/>
              <w:sz w:val="20"/>
              <w:szCs w:val="20"/>
            </w:rPr>
            <w:t>Välj datum här</w:t>
          </w:r>
        </w:p>
      </w:docPartBody>
    </w:docPart>
    <w:docPart>
      <w:docPartPr>
        <w:name w:val="A9ABB245A2324F2D92C36DB0B947B4A0"/>
        <w:category>
          <w:name w:val="Allmänt"/>
          <w:gallery w:val="placeholder"/>
        </w:category>
        <w:types>
          <w:type w:val="bbPlcHdr"/>
        </w:types>
        <w:behaviors>
          <w:behavior w:val="content"/>
        </w:behaviors>
        <w:guid w:val="{85C63C93-0A60-4ED3-B9EA-6AABFCA4CD25}"/>
      </w:docPartPr>
      <w:docPartBody>
        <w:p w:rsidR="00D60015" w:rsidRDefault="00416770">
          <w:pPr>
            <w:pStyle w:val="A9ABB245A2324F2D92C36DB0B947B4A0"/>
          </w:pPr>
          <w:r w:rsidRPr="00A27C3B">
            <w:rPr>
              <w:rStyle w:val="Platshllartext"/>
              <w:color w:val="auto"/>
              <w:sz w:val="20"/>
              <w:szCs w:val="20"/>
            </w:rPr>
            <w:t>Handläggare</w:t>
          </w:r>
        </w:p>
      </w:docPartBody>
    </w:docPart>
    <w:docPart>
      <w:docPartPr>
        <w:name w:val="2D8421D29AF444689DFDFA8A36262418"/>
        <w:category>
          <w:name w:val="Allmänt"/>
          <w:gallery w:val="placeholder"/>
        </w:category>
        <w:types>
          <w:type w:val="bbPlcHdr"/>
        </w:types>
        <w:behaviors>
          <w:behavior w:val="content"/>
        </w:behaviors>
        <w:guid w:val="{C93B03FD-1570-445B-8E99-B8EBE3F13DF8}"/>
      </w:docPartPr>
      <w:docPartBody>
        <w:p w:rsidR="00D60015" w:rsidRDefault="00416770">
          <w:pPr>
            <w:pStyle w:val="2D8421D29AF444689DFDFA8A36262418"/>
          </w:pPr>
          <w:r w:rsidRPr="00A27C3B">
            <w:rPr>
              <w:rStyle w:val="Platshllartext"/>
              <w:color w:val="auto"/>
              <w:sz w:val="20"/>
              <w:szCs w:val="20"/>
            </w:rPr>
            <w:t>Beslutande</w:t>
          </w:r>
        </w:p>
      </w:docPartBody>
    </w:docPart>
    <w:docPart>
      <w:docPartPr>
        <w:name w:val="93F438751C7D419A8E728E7AF90E34D7"/>
        <w:category>
          <w:name w:val="Allmänt"/>
          <w:gallery w:val="placeholder"/>
        </w:category>
        <w:types>
          <w:type w:val="bbPlcHdr"/>
        </w:types>
        <w:behaviors>
          <w:behavior w:val="content"/>
        </w:behaviors>
        <w:guid w:val="{6738C5EE-DCE7-4E1C-8D28-B0647A82D062}"/>
      </w:docPartPr>
      <w:docPartBody>
        <w:p w:rsidR="00D60015" w:rsidRDefault="00416770">
          <w:pPr>
            <w:pStyle w:val="93F438751C7D419A8E728E7AF90E34D7"/>
          </w:pPr>
          <w:r w:rsidRPr="00A27C3B">
            <w:rPr>
              <w:rStyle w:val="Platshllartext"/>
              <w:color w:val="auto"/>
              <w:sz w:val="20"/>
              <w:szCs w:val="20"/>
            </w:rPr>
            <w:t>Handläggares funktion</w:t>
          </w:r>
        </w:p>
      </w:docPartBody>
    </w:docPart>
    <w:docPart>
      <w:docPartPr>
        <w:name w:val="B42B7149DB9E46F491F6F168D565A364"/>
        <w:category>
          <w:name w:val="Allmänt"/>
          <w:gallery w:val="placeholder"/>
        </w:category>
        <w:types>
          <w:type w:val="bbPlcHdr"/>
        </w:types>
        <w:behaviors>
          <w:behavior w:val="content"/>
        </w:behaviors>
        <w:guid w:val="{588385E1-F897-49A5-A2E6-65F8503CAD60}"/>
      </w:docPartPr>
      <w:docPartBody>
        <w:p w:rsidR="00D60015" w:rsidRDefault="00416770">
          <w:pPr>
            <w:pStyle w:val="B42B7149DB9E46F491F6F168D565A364"/>
          </w:pPr>
          <w:r w:rsidRPr="00A27C3B">
            <w:rPr>
              <w:rStyle w:val="Platshllartext"/>
              <w:color w:val="auto"/>
              <w:sz w:val="20"/>
              <w:szCs w:val="20"/>
            </w:rPr>
            <w:t>Beslutandes funktion</w:t>
          </w:r>
        </w:p>
      </w:docPartBody>
    </w:docPart>
    <w:docPart>
      <w:docPartPr>
        <w:name w:val="9A66A6EB46D140259DD696B13806E283"/>
        <w:category>
          <w:name w:val="Allmänt"/>
          <w:gallery w:val="placeholder"/>
        </w:category>
        <w:types>
          <w:type w:val="bbPlcHdr"/>
        </w:types>
        <w:behaviors>
          <w:behavior w:val="content"/>
        </w:behaviors>
        <w:guid w:val="{1F732B33-A525-4612-B9F0-96A1AFE6FE8E}"/>
      </w:docPartPr>
      <w:docPartBody>
        <w:p w:rsidR="00D60015" w:rsidRDefault="00416770">
          <w:pPr>
            <w:pStyle w:val="9A66A6EB46D140259DD696B13806E283"/>
          </w:pPr>
          <w:r w:rsidRPr="00A27C3B">
            <w:rPr>
              <w:rStyle w:val="Platshllartext"/>
              <w:color w:val="auto"/>
              <w:sz w:val="20"/>
              <w:szCs w:val="20"/>
            </w:rPr>
            <w:t>Avdelning</w:t>
          </w:r>
        </w:p>
      </w:docPartBody>
    </w:docPart>
    <w:docPart>
      <w:docPartPr>
        <w:name w:val="EDE38E36EB5C43169F1AE812808CB0D5"/>
        <w:category>
          <w:name w:val="Allmänt"/>
          <w:gallery w:val="placeholder"/>
        </w:category>
        <w:types>
          <w:type w:val="bbPlcHdr"/>
        </w:types>
        <w:behaviors>
          <w:behavior w:val="content"/>
        </w:behaviors>
        <w:guid w:val="{D5CD0B2A-6856-46C3-A928-39A1B73B794C}"/>
      </w:docPartPr>
      <w:docPartBody>
        <w:p w:rsidR="00D60015" w:rsidRDefault="00416770">
          <w:pPr>
            <w:pStyle w:val="EDE38E36EB5C43169F1AE812808CB0D5"/>
          </w:pPr>
          <w:r w:rsidRPr="00A27C3B">
            <w:rPr>
              <w:rStyle w:val="Platshllartext"/>
              <w:color w:val="auto"/>
              <w:sz w:val="20"/>
              <w:szCs w:val="20"/>
            </w:rPr>
            <w:t>Avdelning</w:t>
          </w:r>
        </w:p>
      </w:docPartBody>
    </w:docPart>
    <w:docPart>
      <w:docPartPr>
        <w:name w:val="4681358B50C845AD98FCC6C14D7C13DB"/>
        <w:category>
          <w:name w:val="Allmänt"/>
          <w:gallery w:val="placeholder"/>
        </w:category>
        <w:types>
          <w:type w:val="bbPlcHdr"/>
        </w:types>
        <w:behaviors>
          <w:behavior w:val="content"/>
        </w:behaviors>
        <w:guid w:val="{B4DE4305-0015-401A-8144-0F499FE515D2}"/>
      </w:docPartPr>
      <w:docPartBody>
        <w:p w:rsidR="00D60015" w:rsidRDefault="00416770">
          <w:pPr>
            <w:pStyle w:val="4681358B50C845AD98FCC6C14D7C13DB"/>
          </w:pPr>
          <w:r w:rsidRPr="00A27C3B">
            <w:rPr>
              <w:rStyle w:val="Platshllartext"/>
              <w:color w:val="auto"/>
            </w:rPr>
            <w:t>Skriv namn på dokumentet här</w:t>
          </w:r>
        </w:p>
      </w:docPartBody>
    </w:docPart>
    <w:docPart>
      <w:docPartPr>
        <w:name w:val="D4B25125D1E4424C87C970912570FC2C"/>
        <w:category>
          <w:name w:val="Allmänt"/>
          <w:gallery w:val="placeholder"/>
        </w:category>
        <w:types>
          <w:type w:val="bbPlcHdr"/>
        </w:types>
        <w:behaviors>
          <w:behavior w:val="content"/>
        </w:behaviors>
        <w:guid w:val="{DD7851C6-9ACE-481D-B368-76E38E25778E}"/>
      </w:docPartPr>
      <w:docPartBody>
        <w:p w:rsidR="00D60015" w:rsidRDefault="00416770" w:rsidP="00416770">
          <w:pPr>
            <w:pStyle w:val="D4B25125D1E4424C87C970912570FC2C"/>
          </w:pPr>
          <w:r w:rsidRPr="00A27C3B">
            <w:rPr>
              <w:rStyle w:val="Platshllartext"/>
              <w:color w:val="auto"/>
              <w:sz w:val="20"/>
              <w:szCs w:val="20"/>
            </w:rPr>
            <w:t>Handläggare</w:t>
          </w:r>
        </w:p>
      </w:docPartBody>
    </w:docPart>
    <w:docPart>
      <w:docPartPr>
        <w:name w:val="7D2C116E4662495FA3BEE0BD73BFA1FC"/>
        <w:category>
          <w:name w:val="Allmänt"/>
          <w:gallery w:val="placeholder"/>
        </w:category>
        <w:types>
          <w:type w:val="bbPlcHdr"/>
        </w:types>
        <w:behaviors>
          <w:behavior w:val="content"/>
        </w:behaviors>
        <w:guid w:val="{099BEDC0-A646-4EC4-80FD-432DD3FCBEE9}"/>
      </w:docPartPr>
      <w:docPartBody>
        <w:p w:rsidR="00D60015" w:rsidRDefault="00416770" w:rsidP="00416770">
          <w:pPr>
            <w:pStyle w:val="7D2C116E4662495FA3BEE0BD73BFA1FC"/>
          </w:pPr>
          <w:r w:rsidRPr="00A27C3B">
            <w:rPr>
              <w:rStyle w:val="Platshllartext"/>
              <w:color w:val="auto"/>
              <w:sz w:val="20"/>
              <w:szCs w:val="20"/>
            </w:rPr>
            <w:t>Handläggares funktion</w:t>
          </w:r>
        </w:p>
      </w:docPartBody>
    </w:docPart>
    <w:docPart>
      <w:docPartPr>
        <w:name w:val="6DDF2693E1314358856E461D6699F54B"/>
        <w:category>
          <w:name w:val="Allmänt"/>
          <w:gallery w:val="placeholder"/>
        </w:category>
        <w:types>
          <w:type w:val="bbPlcHdr"/>
        </w:types>
        <w:behaviors>
          <w:behavior w:val="content"/>
        </w:behaviors>
        <w:guid w:val="{46D2BF5D-8817-4E76-977D-3634672A1549}"/>
      </w:docPartPr>
      <w:docPartBody>
        <w:p w:rsidR="00D60015" w:rsidRDefault="00416770" w:rsidP="00416770">
          <w:pPr>
            <w:pStyle w:val="6DDF2693E1314358856E461D6699F54B"/>
          </w:pPr>
          <w:r w:rsidRPr="00A27C3B">
            <w:rPr>
              <w:rStyle w:val="Platshllartext"/>
              <w:color w:val="auto"/>
              <w:sz w:val="20"/>
              <w:szCs w:val="20"/>
            </w:rPr>
            <w:t>Avdelning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70"/>
    <w:rsid w:val="00416770"/>
    <w:rsid w:val="00D600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6770"/>
    <w:rPr>
      <w:color w:val="808080"/>
    </w:rPr>
  </w:style>
  <w:style w:type="paragraph" w:customStyle="1" w:styleId="08AE7592767E478882314C9E7453183D">
    <w:name w:val="08AE7592767E478882314C9E7453183D"/>
  </w:style>
  <w:style w:type="paragraph" w:customStyle="1" w:styleId="C3CA3C0BDB43415493C51BDCA38B5944">
    <w:name w:val="C3CA3C0BDB43415493C51BDCA38B5944"/>
  </w:style>
  <w:style w:type="paragraph" w:customStyle="1" w:styleId="5213FEB56B444BC8A987BB3BD48A6B14">
    <w:name w:val="5213FEB56B444BC8A987BB3BD48A6B14"/>
  </w:style>
  <w:style w:type="paragraph" w:customStyle="1" w:styleId="9FA820840FB84A65AF3FC94C862C2BF8">
    <w:name w:val="9FA820840FB84A65AF3FC94C862C2BF8"/>
  </w:style>
  <w:style w:type="paragraph" w:customStyle="1" w:styleId="3D0ACCB9FB6F45D8AD2663EF4CB24629">
    <w:name w:val="3D0ACCB9FB6F45D8AD2663EF4CB24629"/>
  </w:style>
  <w:style w:type="paragraph" w:customStyle="1" w:styleId="9F32C4E2B68944D48D2EBCEC07DA5D19">
    <w:name w:val="9F32C4E2B68944D48D2EBCEC07DA5D19"/>
  </w:style>
  <w:style w:type="paragraph" w:customStyle="1" w:styleId="C05F14694D4741EE980C0462C09EA2C1">
    <w:name w:val="C05F14694D4741EE980C0462C09EA2C1"/>
  </w:style>
  <w:style w:type="paragraph" w:customStyle="1" w:styleId="15FF98717E5E452F9946E5BC6D101EF6">
    <w:name w:val="15FF98717E5E452F9946E5BC6D101EF6"/>
  </w:style>
  <w:style w:type="paragraph" w:customStyle="1" w:styleId="A9ABB245A2324F2D92C36DB0B947B4A0">
    <w:name w:val="A9ABB245A2324F2D92C36DB0B947B4A0"/>
  </w:style>
  <w:style w:type="paragraph" w:customStyle="1" w:styleId="2D8421D29AF444689DFDFA8A36262418">
    <w:name w:val="2D8421D29AF444689DFDFA8A36262418"/>
  </w:style>
  <w:style w:type="paragraph" w:customStyle="1" w:styleId="93F438751C7D419A8E728E7AF90E34D7">
    <w:name w:val="93F438751C7D419A8E728E7AF90E34D7"/>
  </w:style>
  <w:style w:type="paragraph" w:customStyle="1" w:styleId="B42B7149DB9E46F491F6F168D565A364">
    <w:name w:val="B42B7149DB9E46F491F6F168D565A364"/>
  </w:style>
  <w:style w:type="paragraph" w:customStyle="1" w:styleId="9A66A6EB46D140259DD696B13806E283">
    <w:name w:val="9A66A6EB46D140259DD696B13806E283"/>
  </w:style>
  <w:style w:type="paragraph" w:customStyle="1" w:styleId="EDE38E36EB5C43169F1AE812808CB0D5">
    <w:name w:val="EDE38E36EB5C43169F1AE812808CB0D5"/>
  </w:style>
  <w:style w:type="paragraph" w:customStyle="1" w:styleId="4681358B50C845AD98FCC6C14D7C13DB">
    <w:name w:val="4681358B50C845AD98FCC6C14D7C13DB"/>
  </w:style>
  <w:style w:type="paragraph" w:styleId="Brdtext">
    <w:name w:val="Body Text"/>
    <w:basedOn w:val="Normal"/>
    <w:link w:val="BrdtextChar"/>
    <w:uiPriority w:val="1"/>
    <w:qFormat/>
    <w:pPr>
      <w:spacing w:after="120"/>
    </w:pPr>
    <w:rPr>
      <w:lang w:eastAsia="en-US"/>
    </w:rPr>
  </w:style>
  <w:style w:type="character" w:customStyle="1" w:styleId="BrdtextChar">
    <w:name w:val="Brödtext Char"/>
    <w:basedOn w:val="Standardstycketeckensnitt"/>
    <w:link w:val="Brdtext"/>
    <w:uiPriority w:val="1"/>
    <w:rPr>
      <w:lang w:eastAsia="en-US"/>
    </w:rPr>
  </w:style>
  <w:style w:type="paragraph" w:customStyle="1" w:styleId="6EDBFA4D555A4F37AA9C6E297BCC8111">
    <w:name w:val="6EDBFA4D555A4F37AA9C6E297BCC8111"/>
  </w:style>
  <w:style w:type="paragraph" w:customStyle="1" w:styleId="5F97B49DA74C4670BE87120704617B93">
    <w:name w:val="5F97B49DA74C4670BE87120704617B93"/>
  </w:style>
  <w:style w:type="paragraph" w:customStyle="1" w:styleId="4B0E4C8D12EE4D2590F9120C14054F95">
    <w:name w:val="4B0E4C8D12EE4D2590F9120C14054F95"/>
  </w:style>
  <w:style w:type="paragraph" w:customStyle="1" w:styleId="8654308243364A3E9BD9B1A8C59E7104">
    <w:name w:val="8654308243364A3E9BD9B1A8C59E7104"/>
  </w:style>
  <w:style w:type="paragraph" w:customStyle="1" w:styleId="721D37537102496389ED1999A26F0151">
    <w:name w:val="721D37537102496389ED1999A26F0151"/>
  </w:style>
  <w:style w:type="paragraph" w:customStyle="1" w:styleId="D4B25125D1E4424C87C970912570FC2C">
    <w:name w:val="D4B25125D1E4424C87C970912570FC2C"/>
    <w:rsid w:val="00416770"/>
  </w:style>
  <w:style w:type="paragraph" w:customStyle="1" w:styleId="7D2C116E4662495FA3BEE0BD73BFA1FC">
    <w:name w:val="7D2C116E4662495FA3BEE0BD73BFA1FC"/>
    <w:rsid w:val="00416770"/>
  </w:style>
  <w:style w:type="paragraph" w:customStyle="1" w:styleId="6DDF2693E1314358856E461D6699F54B">
    <w:name w:val="6DDF2693E1314358856E461D6699F54B"/>
    <w:rsid w:val="00416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äddningstjänsten Storgöteborg">
      <a:dk1>
        <a:sysClr val="windowText" lastClr="000000"/>
      </a:dk1>
      <a:lt1>
        <a:sysClr val="window" lastClr="FFFFFF"/>
      </a:lt1>
      <a:dk2>
        <a:srgbClr val="000000"/>
      </a:dk2>
      <a:lt2>
        <a:srgbClr val="FFFFFF"/>
      </a:lt2>
      <a:accent1>
        <a:srgbClr val="004C97"/>
      </a:accent1>
      <a:accent2>
        <a:srgbClr val="8DC8E8"/>
      </a:accent2>
      <a:accent3>
        <a:srgbClr val="EF3340"/>
      </a:accent3>
      <a:accent4>
        <a:srgbClr val="AB2328"/>
      </a:accent4>
      <a:accent5>
        <a:srgbClr val="ED8B00"/>
      </a:accent5>
      <a:accent6>
        <a:srgbClr val="002855"/>
      </a:accent6>
      <a:hlink>
        <a:srgbClr val="0563C1"/>
      </a:hlink>
      <a:folHlink>
        <a:srgbClr val="954F72"/>
      </a:folHlink>
    </a:clrScheme>
    <a:fontScheme name="Räddningstjästen StorGöteborg">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5E2D8-E495-4C10-BD1E-8DB2A7EB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Råd och anvisning mall</Template>
  <TotalTime>0</TotalTime>
  <Pages>6</Pages>
  <Words>2071</Words>
  <Characters>10982</Characters>
  <Application>Microsoft Office Word</Application>
  <DocSecurity>0</DocSecurity>
  <Lines>91</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2019-09-09T11:35:00Z</dcterms:created>
  <dcterms:modified xsi:type="dcterms:W3CDTF">2019-09-12T10:56:00Z</dcterms:modified>
</cp:coreProperties>
</file>